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9"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156"/>
        <w:gridCol w:w="2003"/>
      </w:tblGrid>
      <w:tr w:rsidR="008F0375" w:rsidRPr="00D94E1E" w14:paraId="25F8C3A1" w14:textId="77777777" w:rsidTr="00E35F25">
        <w:trPr>
          <w:trHeight w:val="1364"/>
        </w:trPr>
        <w:tc>
          <w:tcPr>
            <w:tcW w:w="7156" w:type="dxa"/>
            <w:tcMar>
              <w:left w:w="0" w:type="dxa"/>
              <w:right w:w="0" w:type="dxa"/>
            </w:tcMar>
          </w:tcPr>
          <w:p w14:paraId="50D7D867" w14:textId="5EF04A69" w:rsidR="008F0375" w:rsidRPr="00D94E1E" w:rsidRDefault="001156FF" w:rsidP="00E8362D">
            <w:pPr>
              <w:tabs>
                <w:tab w:val="left" w:pos="567"/>
              </w:tabs>
              <w:spacing w:before="240" w:after="0"/>
              <w:ind w:right="289"/>
              <w:jc w:val="both"/>
              <w:rPr>
                <w:rFonts w:cs="Arial"/>
                <w:b/>
                <w:lang w:val="uk-UA"/>
              </w:rPr>
            </w:pPr>
            <w:bookmarkStart w:id="0" w:name="_Hlk129359850"/>
            <w:r w:rsidRPr="00D94E1E">
              <w:rPr>
                <w:rFonts w:cs="Arial"/>
                <w:b/>
              </w:rPr>
              <w:t xml:space="preserve">Development of a Feasibility Study and Detailed Design Documentation (Stage DS) for the Technical Re-equipment of the existing boiler house with a 5 MW solid fuel boiler on biomass and RDF, Cherkasy, 8 </w:t>
            </w:r>
            <w:proofErr w:type="spellStart"/>
            <w:r w:rsidRPr="00D94E1E">
              <w:rPr>
                <w:rFonts w:cs="Arial"/>
                <w:b/>
              </w:rPr>
              <w:t>Onoprienka</w:t>
            </w:r>
            <w:proofErr w:type="spellEnd"/>
            <w:r w:rsidRPr="00D94E1E">
              <w:rPr>
                <w:rFonts w:cs="Arial"/>
                <w:b/>
              </w:rPr>
              <w:t xml:space="preserve"> Street.</w:t>
            </w:r>
          </w:p>
        </w:tc>
        <w:tc>
          <w:tcPr>
            <w:tcW w:w="2003" w:type="dxa"/>
            <w:tcMar>
              <w:left w:w="0" w:type="dxa"/>
              <w:right w:w="0" w:type="dxa"/>
            </w:tcMar>
          </w:tcPr>
          <w:p w14:paraId="0395D5DE" w14:textId="77777777" w:rsidR="008F0375" w:rsidRPr="00D94E1E" w:rsidRDefault="008F0375" w:rsidP="001F6F36">
            <w:pPr>
              <w:tabs>
                <w:tab w:val="left" w:pos="567"/>
              </w:tabs>
              <w:jc w:val="both"/>
              <w:rPr>
                <w:rFonts w:cs="Arial"/>
                <w:b/>
              </w:rPr>
            </w:pPr>
            <w:r w:rsidRPr="00D94E1E">
              <w:rPr>
                <w:rFonts w:cs="Arial"/>
                <w:b/>
              </w:rPr>
              <w:t>Project number/</w:t>
            </w:r>
            <w:r w:rsidRPr="00D94E1E">
              <w:rPr>
                <w:rFonts w:cs="Arial"/>
                <w:b/>
              </w:rPr>
              <w:br/>
              <w:t>cost centre:</w:t>
            </w:r>
          </w:p>
          <w:p w14:paraId="263A4F16" w14:textId="7C3A4039" w:rsidR="008F0375" w:rsidRPr="00E8362D" w:rsidRDefault="00DE0121" w:rsidP="291B4B87">
            <w:pPr>
              <w:tabs>
                <w:tab w:val="left" w:pos="567"/>
              </w:tabs>
              <w:jc w:val="both"/>
              <w:rPr>
                <w:rFonts w:cs="Arial"/>
                <w:b/>
                <w:lang w:val="en-US"/>
              </w:rPr>
            </w:pPr>
            <w:r w:rsidRPr="00DE0121">
              <w:rPr>
                <w:rFonts w:cs="Arial"/>
                <w:b/>
              </w:rPr>
              <w:t>G-010965-001</w:t>
            </w:r>
          </w:p>
        </w:tc>
      </w:tr>
    </w:tbl>
    <w:p w14:paraId="74562592" w14:textId="2DC729FD" w:rsidR="00300484" w:rsidRPr="00185D6F" w:rsidRDefault="00300484" w:rsidP="00E35F25">
      <w:pPr>
        <w:pStyle w:val="Heading1"/>
        <w:spacing w:before="120" w:after="120"/>
        <w:ind w:left="720"/>
        <w:rPr>
          <w:rFonts w:cs="Arial"/>
          <w:szCs w:val="22"/>
        </w:rPr>
      </w:pPr>
      <w:bookmarkStart w:id="1" w:name="_Toc508619994"/>
      <w:bookmarkStart w:id="2" w:name="_Toc119493820"/>
      <w:bookmarkStart w:id="3" w:name="_Toc127948108"/>
      <w:bookmarkStart w:id="4" w:name="_Toc206755649"/>
      <w:bookmarkStart w:id="5" w:name="_Hlk129359869"/>
      <w:bookmarkEnd w:id="0"/>
      <w:r w:rsidRPr="0027755F">
        <w:rPr>
          <w:rFonts w:cs="Arial"/>
          <w:szCs w:val="22"/>
        </w:rPr>
        <w:t>Terms of reference</w:t>
      </w:r>
    </w:p>
    <w:p w14:paraId="395001DE" w14:textId="001D0504" w:rsidR="008F0375" w:rsidRPr="00D94E1E" w:rsidRDefault="008F0375" w:rsidP="00E35F25">
      <w:pPr>
        <w:pStyle w:val="Heading1"/>
        <w:numPr>
          <w:ilvl w:val="0"/>
          <w:numId w:val="4"/>
        </w:numPr>
        <w:spacing w:before="120" w:after="120"/>
        <w:ind w:left="714" w:hanging="357"/>
        <w:rPr>
          <w:rFonts w:cs="Arial"/>
          <w:szCs w:val="22"/>
        </w:rPr>
      </w:pPr>
      <w:r w:rsidRPr="00D94E1E">
        <w:rPr>
          <w:rFonts w:cs="Arial"/>
          <w:szCs w:val="22"/>
        </w:rPr>
        <w:t>List of abbreviations</w:t>
      </w:r>
      <w:bookmarkEnd w:id="1"/>
      <w:bookmarkEnd w:id="2"/>
      <w:bookmarkEnd w:id="3"/>
      <w:bookmarkEnd w:id="4"/>
    </w:p>
    <w:tbl>
      <w:tblPr>
        <w:tblW w:w="9750" w:type="dxa"/>
        <w:tblCellSpacing w:w="15" w:type="dxa"/>
        <w:tblLayout w:type="fixed"/>
        <w:tblLook w:val="04A0" w:firstRow="1" w:lastRow="0" w:firstColumn="1" w:lastColumn="0" w:noHBand="0" w:noVBand="1"/>
      </w:tblPr>
      <w:tblGrid>
        <w:gridCol w:w="1564"/>
        <w:gridCol w:w="8186"/>
      </w:tblGrid>
      <w:tr w:rsidR="00C87BEA" w:rsidRPr="00D94E1E" w14:paraId="711C3B45" w14:textId="77777777" w:rsidTr="00277C09">
        <w:trPr>
          <w:trHeight w:val="293"/>
          <w:tblHeader/>
          <w:tblCellSpacing w:w="15" w:type="dxa"/>
        </w:trPr>
        <w:tc>
          <w:tcPr>
            <w:tcW w:w="1518" w:type="dxa"/>
            <w:tcMar>
              <w:top w:w="15" w:type="dxa"/>
              <w:left w:w="15" w:type="dxa"/>
              <w:bottom w:w="15" w:type="dxa"/>
              <w:right w:w="15" w:type="dxa"/>
            </w:tcMar>
            <w:vAlign w:val="center"/>
            <w:hideMark/>
          </w:tcPr>
          <w:bookmarkEnd w:id="5"/>
          <w:p w14:paraId="0CADFC62" w14:textId="77777777" w:rsidR="00C87BEA" w:rsidRPr="00D94E1E" w:rsidRDefault="00C87BEA" w:rsidP="00E35F25">
            <w:pPr>
              <w:spacing w:after="0"/>
              <w:jc w:val="both"/>
              <w:rPr>
                <w:rFonts w:cs="Arial"/>
                <w:lang w:val="uk-UA"/>
              </w:rPr>
            </w:pPr>
            <w:r w:rsidRPr="00D94E1E">
              <w:rPr>
                <w:rFonts w:cs="Arial"/>
                <w:lang w:val="uk-UA"/>
              </w:rPr>
              <w:t>Abbreviation</w:t>
            </w:r>
          </w:p>
        </w:tc>
        <w:tc>
          <w:tcPr>
            <w:tcW w:w="8138" w:type="dxa"/>
            <w:tcMar>
              <w:top w:w="15" w:type="dxa"/>
              <w:left w:w="15" w:type="dxa"/>
              <w:bottom w:w="15" w:type="dxa"/>
              <w:right w:w="15" w:type="dxa"/>
            </w:tcMar>
            <w:vAlign w:val="center"/>
            <w:hideMark/>
          </w:tcPr>
          <w:p w14:paraId="09B7F41A" w14:textId="77777777" w:rsidR="00C87BEA" w:rsidRPr="00D94E1E" w:rsidRDefault="00C87BEA" w:rsidP="00E35F25">
            <w:pPr>
              <w:spacing w:after="0"/>
              <w:jc w:val="both"/>
              <w:rPr>
                <w:rFonts w:cs="Arial"/>
                <w:lang w:val="uk-UA"/>
              </w:rPr>
            </w:pPr>
            <w:r w:rsidRPr="00D94E1E">
              <w:rPr>
                <w:rFonts w:cs="Arial"/>
                <w:lang w:val="uk-UA"/>
              </w:rPr>
              <w:t>Definition</w:t>
            </w:r>
          </w:p>
        </w:tc>
      </w:tr>
      <w:tr w:rsidR="00C87BEA" w:rsidRPr="00D94E1E" w14:paraId="1947E7C0" w14:textId="77777777" w:rsidTr="00E8362D">
        <w:trPr>
          <w:trHeight w:val="34"/>
          <w:tblCellSpacing w:w="15" w:type="dxa"/>
        </w:trPr>
        <w:tc>
          <w:tcPr>
            <w:tcW w:w="1518" w:type="dxa"/>
            <w:tcMar>
              <w:top w:w="15" w:type="dxa"/>
              <w:left w:w="15" w:type="dxa"/>
              <w:bottom w:w="15" w:type="dxa"/>
              <w:right w:w="15" w:type="dxa"/>
            </w:tcMar>
            <w:vAlign w:val="center"/>
            <w:hideMark/>
          </w:tcPr>
          <w:p w14:paraId="631ABE40" w14:textId="77777777" w:rsidR="00C87BEA" w:rsidRPr="00D94E1E" w:rsidRDefault="00C87BEA" w:rsidP="00E35F25">
            <w:pPr>
              <w:spacing w:after="0"/>
              <w:jc w:val="both"/>
              <w:rPr>
                <w:rFonts w:cs="Arial"/>
                <w:lang w:val="uk-UA"/>
              </w:rPr>
            </w:pPr>
            <w:r w:rsidRPr="00D94E1E">
              <w:rPr>
                <w:rFonts w:cs="Arial"/>
                <w:lang w:val="uk-UA"/>
              </w:rPr>
              <w:t>AG</w:t>
            </w:r>
          </w:p>
        </w:tc>
        <w:tc>
          <w:tcPr>
            <w:tcW w:w="8138" w:type="dxa"/>
            <w:tcMar>
              <w:top w:w="15" w:type="dxa"/>
              <w:left w:w="15" w:type="dxa"/>
              <w:bottom w:w="15" w:type="dxa"/>
              <w:right w:w="15" w:type="dxa"/>
            </w:tcMar>
            <w:vAlign w:val="center"/>
            <w:hideMark/>
          </w:tcPr>
          <w:p w14:paraId="14018494" w14:textId="77777777" w:rsidR="00C87BEA" w:rsidRPr="00D94E1E" w:rsidRDefault="00C87BEA" w:rsidP="00E35F25">
            <w:pPr>
              <w:spacing w:after="0"/>
              <w:jc w:val="both"/>
              <w:rPr>
                <w:rFonts w:cs="Arial"/>
                <w:lang w:val="uk-UA"/>
              </w:rPr>
            </w:pPr>
            <w:r w:rsidRPr="00D94E1E">
              <w:rPr>
                <w:rFonts w:cs="Arial"/>
                <w:lang w:val="uk-UA"/>
              </w:rPr>
              <w:t>Auftraggeber / Commissioning party (GIZ)</w:t>
            </w:r>
          </w:p>
        </w:tc>
      </w:tr>
      <w:tr w:rsidR="00C87BEA" w:rsidRPr="00D94E1E" w14:paraId="4BE837E5" w14:textId="77777777" w:rsidTr="00315203">
        <w:trPr>
          <w:trHeight w:val="34"/>
          <w:tblCellSpacing w:w="15" w:type="dxa"/>
        </w:trPr>
        <w:tc>
          <w:tcPr>
            <w:tcW w:w="1518" w:type="dxa"/>
            <w:tcMar>
              <w:top w:w="15" w:type="dxa"/>
              <w:left w:w="15" w:type="dxa"/>
              <w:bottom w:w="15" w:type="dxa"/>
              <w:right w:w="15" w:type="dxa"/>
            </w:tcMar>
            <w:vAlign w:val="center"/>
            <w:hideMark/>
          </w:tcPr>
          <w:p w14:paraId="76927D40" w14:textId="77777777" w:rsidR="00C87BEA" w:rsidRPr="00D94E1E" w:rsidRDefault="00C87BEA" w:rsidP="00E35F25">
            <w:pPr>
              <w:spacing w:after="0"/>
              <w:jc w:val="both"/>
              <w:rPr>
                <w:rFonts w:cs="Arial"/>
                <w:lang w:val="uk-UA"/>
              </w:rPr>
            </w:pPr>
            <w:r w:rsidRPr="00D94E1E">
              <w:rPr>
                <w:rFonts w:cs="Arial"/>
                <w:lang w:val="uk-UA"/>
              </w:rPr>
              <w:t>AN</w:t>
            </w:r>
          </w:p>
        </w:tc>
        <w:tc>
          <w:tcPr>
            <w:tcW w:w="8138" w:type="dxa"/>
            <w:tcMar>
              <w:top w:w="15" w:type="dxa"/>
              <w:left w:w="15" w:type="dxa"/>
              <w:bottom w:w="15" w:type="dxa"/>
              <w:right w:w="15" w:type="dxa"/>
            </w:tcMar>
            <w:vAlign w:val="center"/>
            <w:hideMark/>
          </w:tcPr>
          <w:p w14:paraId="6CDBEB8B" w14:textId="77777777" w:rsidR="00C87BEA" w:rsidRPr="00D94E1E" w:rsidRDefault="00C87BEA" w:rsidP="00E35F25">
            <w:pPr>
              <w:spacing w:after="0"/>
              <w:jc w:val="both"/>
              <w:rPr>
                <w:rFonts w:cs="Arial"/>
                <w:lang w:val="uk-UA"/>
              </w:rPr>
            </w:pPr>
            <w:r w:rsidRPr="00D94E1E">
              <w:rPr>
                <w:rFonts w:cs="Arial"/>
                <w:lang w:val="uk-UA"/>
              </w:rPr>
              <w:t>Auftragnehmer / Contractor</w:t>
            </w:r>
          </w:p>
        </w:tc>
      </w:tr>
      <w:tr w:rsidR="00C87BEA" w:rsidRPr="00D94E1E" w14:paraId="619B0B57" w14:textId="77777777" w:rsidTr="00315203">
        <w:trPr>
          <w:trHeight w:val="34"/>
          <w:tblCellSpacing w:w="15" w:type="dxa"/>
        </w:trPr>
        <w:tc>
          <w:tcPr>
            <w:tcW w:w="1518" w:type="dxa"/>
            <w:tcMar>
              <w:top w:w="15" w:type="dxa"/>
              <w:left w:w="15" w:type="dxa"/>
              <w:bottom w:w="15" w:type="dxa"/>
              <w:right w:w="15" w:type="dxa"/>
            </w:tcMar>
            <w:vAlign w:val="center"/>
            <w:hideMark/>
          </w:tcPr>
          <w:p w14:paraId="26B52489" w14:textId="77777777" w:rsidR="00C87BEA" w:rsidRPr="00D94E1E" w:rsidRDefault="00C87BEA" w:rsidP="00E35F25">
            <w:pPr>
              <w:spacing w:after="0"/>
              <w:jc w:val="both"/>
              <w:rPr>
                <w:rFonts w:cs="Arial"/>
                <w:lang w:val="uk-UA"/>
              </w:rPr>
            </w:pPr>
            <w:r w:rsidRPr="00D94E1E">
              <w:rPr>
                <w:rFonts w:cs="Arial"/>
                <w:lang w:val="uk-UA"/>
              </w:rPr>
              <w:t>AVB</w:t>
            </w:r>
          </w:p>
        </w:tc>
        <w:tc>
          <w:tcPr>
            <w:tcW w:w="8138" w:type="dxa"/>
            <w:tcMar>
              <w:top w:w="15" w:type="dxa"/>
              <w:left w:w="15" w:type="dxa"/>
              <w:bottom w:w="15" w:type="dxa"/>
              <w:right w:w="15" w:type="dxa"/>
            </w:tcMar>
            <w:vAlign w:val="center"/>
            <w:hideMark/>
          </w:tcPr>
          <w:p w14:paraId="0E47552B" w14:textId="77777777" w:rsidR="00C87BEA" w:rsidRPr="00D94E1E" w:rsidRDefault="00C87BEA" w:rsidP="00E35F25">
            <w:pPr>
              <w:spacing w:after="0"/>
              <w:jc w:val="both"/>
              <w:rPr>
                <w:rFonts w:cs="Arial"/>
                <w:lang w:val="uk-UA"/>
              </w:rPr>
            </w:pPr>
            <w:r w:rsidRPr="00D94E1E">
              <w:rPr>
                <w:rFonts w:cs="Arial"/>
                <w:lang w:val="uk-UA"/>
              </w:rPr>
              <w:t>Allgemeine Vertragsbedingungen / General Terms and Conditions of Contract (GIZ Ukraine)</w:t>
            </w:r>
          </w:p>
        </w:tc>
      </w:tr>
      <w:tr w:rsidR="00C87BEA" w:rsidRPr="00D94E1E" w14:paraId="7470D047" w14:textId="77777777" w:rsidTr="00315203">
        <w:trPr>
          <w:trHeight w:val="34"/>
          <w:tblCellSpacing w:w="15" w:type="dxa"/>
        </w:trPr>
        <w:tc>
          <w:tcPr>
            <w:tcW w:w="1518" w:type="dxa"/>
            <w:tcMar>
              <w:top w:w="15" w:type="dxa"/>
              <w:left w:w="15" w:type="dxa"/>
              <w:bottom w:w="15" w:type="dxa"/>
              <w:right w:w="15" w:type="dxa"/>
            </w:tcMar>
            <w:vAlign w:val="center"/>
            <w:hideMark/>
          </w:tcPr>
          <w:p w14:paraId="140EF5B4" w14:textId="77777777" w:rsidR="00C87BEA" w:rsidRPr="00D94E1E" w:rsidRDefault="00C87BEA" w:rsidP="00E35F25">
            <w:pPr>
              <w:spacing w:after="0"/>
              <w:jc w:val="both"/>
              <w:rPr>
                <w:rFonts w:cs="Arial"/>
                <w:lang w:val="uk-UA"/>
              </w:rPr>
            </w:pPr>
            <w:r w:rsidRPr="00D94E1E">
              <w:rPr>
                <w:rFonts w:cs="Arial"/>
                <w:lang w:val="uk-UA"/>
              </w:rPr>
              <w:t>BoQ</w:t>
            </w:r>
          </w:p>
        </w:tc>
        <w:tc>
          <w:tcPr>
            <w:tcW w:w="8138" w:type="dxa"/>
            <w:tcMar>
              <w:top w:w="15" w:type="dxa"/>
              <w:left w:w="15" w:type="dxa"/>
              <w:bottom w:w="15" w:type="dxa"/>
              <w:right w:w="15" w:type="dxa"/>
            </w:tcMar>
            <w:vAlign w:val="center"/>
            <w:hideMark/>
          </w:tcPr>
          <w:p w14:paraId="1CF4BFDA" w14:textId="77777777" w:rsidR="00C87BEA" w:rsidRPr="00D94E1E" w:rsidRDefault="00C87BEA" w:rsidP="00E35F25">
            <w:pPr>
              <w:spacing w:after="0"/>
              <w:jc w:val="both"/>
              <w:rPr>
                <w:rFonts w:cs="Arial"/>
                <w:lang w:val="uk-UA"/>
              </w:rPr>
            </w:pPr>
            <w:r w:rsidRPr="00D94E1E">
              <w:rPr>
                <w:rFonts w:cs="Arial"/>
                <w:lang w:val="uk-UA"/>
              </w:rPr>
              <w:t>Bill of Quantities</w:t>
            </w:r>
          </w:p>
        </w:tc>
      </w:tr>
      <w:tr w:rsidR="00C87BEA" w:rsidRPr="00D94E1E" w14:paraId="67975B5E" w14:textId="77777777" w:rsidTr="00315203">
        <w:trPr>
          <w:trHeight w:val="34"/>
          <w:tblCellSpacing w:w="15" w:type="dxa"/>
        </w:trPr>
        <w:tc>
          <w:tcPr>
            <w:tcW w:w="1518" w:type="dxa"/>
            <w:tcMar>
              <w:top w:w="15" w:type="dxa"/>
              <w:left w:w="15" w:type="dxa"/>
              <w:bottom w:w="15" w:type="dxa"/>
              <w:right w:w="15" w:type="dxa"/>
            </w:tcMar>
            <w:vAlign w:val="center"/>
            <w:hideMark/>
          </w:tcPr>
          <w:p w14:paraId="26F33BF1" w14:textId="77777777" w:rsidR="00C87BEA" w:rsidRPr="00D94E1E" w:rsidRDefault="00C87BEA" w:rsidP="00E35F25">
            <w:pPr>
              <w:spacing w:after="0"/>
              <w:jc w:val="both"/>
              <w:rPr>
                <w:rFonts w:cs="Arial"/>
                <w:lang w:val="uk-UA"/>
              </w:rPr>
            </w:pPr>
            <w:r w:rsidRPr="00D94E1E">
              <w:rPr>
                <w:rFonts w:cs="Arial"/>
                <w:lang w:val="uk-UA"/>
              </w:rPr>
              <w:t>BIM</w:t>
            </w:r>
          </w:p>
        </w:tc>
        <w:tc>
          <w:tcPr>
            <w:tcW w:w="8138" w:type="dxa"/>
            <w:tcMar>
              <w:top w:w="15" w:type="dxa"/>
              <w:left w:w="15" w:type="dxa"/>
              <w:bottom w:w="15" w:type="dxa"/>
              <w:right w:w="15" w:type="dxa"/>
            </w:tcMar>
            <w:vAlign w:val="center"/>
            <w:hideMark/>
          </w:tcPr>
          <w:p w14:paraId="5C4F41AC" w14:textId="77777777" w:rsidR="00C87BEA" w:rsidRPr="00D94E1E" w:rsidRDefault="00C87BEA" w:rsidP="00E35F25">
            <w:pPr>
              <w:spacing w:after="0"/>
              <w:jc w:val="both"/>
              <w:rPr>
                <w:rFonts w:cs="Arial"/>
                <w:lang w:val="uk-UA"/>
              </w:rPr>
            </w:pPr>
            <w:r w:rsidRPr="00D94E1E">
              <w:rPr>
                <w:rFonts w:cs="Arial"/>
                <w:lang w:val="uk-UA"/>
              </w:rPr>
              <w:t>Building Information Modelling</w:t>
            </w:r>
          </w:p>
        </w:tc>
      </w:tr>
      <w:tr w:rsidR="00C87BEA" w:rsidRPr="00D94E1E" w14:paraId="1DFCE788" w14:textId="77777777" w:rsidTr="00315203">
        <w:trPr>
          <w:trHeight w:val="34"/>
          <w:tblCellSpacing w:w="15" w:type="dxa"/>
        </w:trPr>
        <w:tc>
          <w:tcPr>
            <w:tcW w:w="1518" w:type="dxa"/>
            <w:tcMar>
              <w:top w:w="15" w:type="dxa"/>
              <w:left w:w="15" w:type="dxa"/>
              <w:bottom w:w="15" w:type="dxa"/>
              <w:right w:w="15" w:type="dxa"/>
            </w:tcMar>
            <w:vAlign w:val="center"/>
            <w:hideMark/>
          </w:tcPr>
          <w:p w14:paraId="349916F7" w14:textId="77777777" w:rsidR="00C87BEA" w:rsidRPr="00D94E1E" w:rsidRDefault="00C87BEA" w:rsidP="00E35F25">
            <w:pPr>
              <w:spacing w:after="0"/>
              <w:jc w:val="both"/>
              <w:rPr>
                <w:rFonts w:cs="Arial"/>
                <w:lang w:val="uk-UA"/>
              </w:rPr>
            </w:pPr>
            <w:r w:rsidRPr="00D94E1E">
              <w:rPr>
                <w:rFonts w:cs="Arial"/>
                <w:lang w:val="uk-UA"/>
              </w:rPr>
              <w:t>CAPEX</w:t>
            </w:r>
          </w:p>
        </w:tc>
        <w:tc>
          <w:tcPr>
            <w:tcW w:w="8138" w:type="dxa"/>
            <w:tcMar>
              <w:top w:w="15" w:type="dxa"/>
              <w:left w:w="15" w:type="dxa"/>
              <w:bottom w:w="15" w:type="dxa"/>
              <w:right w:w="15" w:type="dxa"/>
            </w:tcMar>
            <w:vAlign w:val="center"/>
            <w:hideMark/>
          </w:tcPr>
          <w:p w14:paraId="7012D832" w14:textId="77777777" w:rsidR="00C87BEA" w:rsidRPr="00D94E1E" w:rsidRDefault="00C87BEA" w:rsidP="00E35F25">
            <w:pPr>
              <w:spacing w:after="0"/>
              <w:jc w:val="both"/>
              <w:rPr>
                <w:rFonts w:cs="Arial"/>
                <w:lang w:val="uk-UA"/>
              </w:rPr>
            </w:pPr>
            <w:r w:rsidRPr="00D94E1E">
              <w:rPr>
                <w:rFonts w:cs="Arial"/>
                <w:lang w:val="uk-UA"/>
              </w:rPr>
              <w:t>Capital Expenditures</w:t>
            </w:r>
          </w:p>
        </w:tc>
      </w:tr>
      <w:tr w:rsidR="00C87BEA" w:rsidRPr="00D94E1E" w14:paraId="6551DD2D" w14:textId="77777777" w:rsidTr="00315203">
        <w:trPr>
          <w:trHeight w:val="34"/>
          <w:tblCellSpacing w:w="15" w:type="dxa"/>
        </w:trPr>
        <w:tc>
          <w:tcPr>
            <w:tcW w:w="1518" w:type="dxa"/>
            <w:tcMar>
              <w:top w:w="15" w:type="dxa"/>
              <w:left w:w="15" w:type="dxa"/>
              <w:bottom w:w="15" w:type="dxa"/>
              <w:right w:w="15" w:type="dxa"/>
            </w:tcMar>
            <w:vAlign w:val="center"/>
            <w:hideMark/>
          </w:tcPr>
          <w:p w14:paraId="0A4B1F81" w14:textId="77777777" w:rsidR="00C87BEA" w:rsidRPr="00D94E1E" w:rsidRDefault="00C87BEA" w:rsidP="00E35F25">
            <w:pPr>
              <w:spacing w:after="0"/>
              <w:jc w:val="both"/>
              <w:rPr>
                <w:rFonts w:cs="Arial"/>
                <w:lang w:val="uk-UA"/>
              </w:rPr>
            </w:pPr>
            <w:r w:rsidRPr="00D94E1E">
              <w:rPr>
                <w:rFonts w:cs="Arial"/>
                <w:lang w:val="uk-UA"/>
              </w:rPr>
              <w:t>CO</w:t>
            </w:r>
            <w:r w:rsidRPr="00D94E1E">
              <w:rPr>
                <w:rFonts w:ascii="Cambria Math" w:hAnsi="Cambria Math" w:cs="Cambria Math"/>
                <w:lang w:val="uk-UA"/>
              </w:rPr>
              <w:t>₂</w:t>
            </w:r>
          </w:p>
        </w:tc>
        <w:tc>
          <w:tcPr>
            <w:tcW w:w="8138" w:type="dxa"/>
            <w:tcMar>
              <w:top w:w="15" w:type="dxa"/>
              <w:left w:w="15" w:type="dxa"/>
              <w:bottom w:w="15" w:type="dxa"/>
              <w:right w:w="15" w:type="dxa"/>
            </w:tcMar>
            <w:vAlign w:val="center"/>
            <w:hideMark/>
          </w:tcPr>
          <w:p w14:paraId="7F045C32" w14:textId="77777777" w:rsidR="00C87BEA" w:rsidRPr="00D94E1E" w:rsidRDefault="00C87BEA" w:rsidP="00E35F25">
            <w:pPr>
              <w:spacing w:after="0"/>
              <w:jc w:val="both"/>
              <w:rPr>
                <w:rFonts w:cs="Arial"/>
                <w:lang w:val="uk-UA"/>
              </w:rPr>
            </w:pPr>
            <w:r w:rsidRPr="00D94E1E">
              <w:rPr>
                <w:rFonts w:cs="Arial"/>
                <w:lang w:val="uk-UA"/>
              </w:rPr>
              <w:t>Carbon Dioxide</w:t>
            </w:r>
          </w:p>
        </w:tc>
      </w:tr>
      <w:tr w:rsidR="00C87BEA" w:rsidRPr="00523D50" w14:paraId="0D2985A5" w14:textId="77777777" w:rsidTr="00315203">
        <w:trPr>
          <w:trHeight w:val="34"/>
          <w:tblCellSpacing w:w="15" w:type="dxa"/>
        </w:trPr>
        <w:tc>
          <w:tcPr>
            <w:tcW w:w="1518" w:type="dxa"/>
            <w:tcMar>
              <w:top w:w="15" w:type="dxa"/>
              <w:left w:w="15" w:type="dxa"/>
              <w:bottom w:w="15" w:type="dxa"/>
              <w:right w:w="15" w:type="dxa"/>
            </w:tcMar>
            <w:vAlign w:val="center"/>
            <w:hideMark/>
          </w:tcPr>
          <w:p w14:paraId="109F00A9" w14:textId="77777777" w:rsidR="00C87BEA" w:rsidRPr="00D94E1E" w:rsidRDefault="00C87BEA" w:rsidP="00E35F25">
            <w:pPr>
              <w:spacing w:after="0"/>
              <w:jc w:val="both"/>
              <w:rPr>
                <w:rFonts w:cs="Arial"/>
                <w:lang w:val="uk-UA"/>
              </w:rPr>
            </w:pPr>
            <w:r w:rsidRPr="00D94E1E">
              <w:rPr>
                <w:rFonts w:cs="Arial"/>
                <w:lang w:val="uk-UA"/>
              </w:rPr>
              <w:t>DBN</w:t>
            </w:r>
          </w:p>
        </w:tc>
        <w:tc>
          <w:tcPr>
            <w:tcW w:w="8138" w:type="dxa"/>
            <w:tcMar>
              <w:top w:w="15" w:type="dxa"/>
              <w:left w:w="15" w:type="dxa"/>
              <w:bottom w:w="15" w:type="dxa"/>
              <w:right w:w="15" w:type="dxa"/>
            </w:tcMar>
            <w:vAlign w:val="center"/>
            <w:hideMark/>
          </w:tcPr>
          <w:p w14:paraId="3EE909CB" w14:textId="77777777" w:rsidR="00C87BEA" w:rsidRPr="00D94E1E" w:rsidRDefault="00C87BEA" w:rsidP="00E35F25">
            <w:pPr>
              <w:spacing w:after="0"/>
              <w:jc w:val="both"/>
              <w:rPr>
                <w:rFonts w:cs="Arial"/>
                <w:lang w:val="uk-UA"/>
              </w:rPr>
            </w:pPr>
            <w:r w:rsidRPr="00D94E1E">
              <w:rPr>
                <w:rFonts w:cs="Arial"/>
                <w:lang w:val="uk-UA"/>
              </w:rPr>
              <w:t>Державні будівельні норми України / State Building Codes of Ukraine</w:t>
            </w:r>
          </w:p>
        </w:tc>
      </w:tr>
      <w:tr w:rsidR="00C87BEA" w:rsidRPr="00D94E1E" w14:paraId="74377325" w14:textId="77777777" w:rsidTr="00315203">
        <w:trPr>
          <w:trHeight w:val="34"/>
          <w:tblCellSpacing w:w="15" w:type="dxa"/>
        </w:trPr>
        <w:tc>
          <w:tcPr>
            <w:tcW w:w="1518" w:type="dxa"/>
            <w:tcMar>
              <w:top w:w="15" w:type="dxa"/>
              <w:left w:w="15" w:type="dxa"/>
              <w:bottom w:w="15" w:type="dxa"/>
              <w:right w:w="15" w:type="dxa"/>
            </w:tcMar>
            <w:vAlign w:val="center"/>
            <w:hideMark/>
          </w:tcPr>
          <w:p w14:paraId="0CF8B6B4" w14:textId="77777777" w:rsidR="00C87BEA" w:rsidRPr="00D94E1E" w:rsidRDefault="00C87BEA" w:rsidP="00E35F25">
            <w:pPr>
              <w:spacing w:after="0"/>
              <w:jc w:val="both"/>
              <w:rPr>
                <w:rFonts w:cs="Arial"/>
                <w:lang w:val="uk-UA"/>
              </w:rPr>
            </w:pPr>
            <w:r w:rsidRPr="00D94E1E">
              <w:rPr>
                <w:rFonts w:cs="Arial"/>
                <w:lang w:val="uk-UA"/>
              </w:rPr>
              <w:t>DOCX</w:t>
            </w:r>
          </w:p>
        </w:tc>
        <w:tc>
          <w:tcPr>
            <w:tcW w:w="8138" w:type="dxa"/>
            <w:tcMar>
              <w:top w:w="15" w:type="dxa"/>
              <w:left w:w="15" w:type="dxa"/>
              <w:bottom w:w="15" w:type="dxa"/>
              <w:right w:w="15" w:type="dxa"/>
            </w:tcMar>
            <w:vAlign w:val="center"/>
            <w:hideMark/>
          </w:tcPr>
          <w:p w14:paraId="3C85CDDD" w14:textId="77777777" w:rsidR="00C87BEA" w:rsidRPr="00D94E1E" w:rsidRDefault="00C87BEA" w:rsidP="00E35F25">
            <w:pPr>
              <w:spacing w:after="0"/>
              <w:jc w:val="both"/>
              <w:rPr>
                <w:rFonts w:cs="Arial"/>
                <w:lang w:val="uk-UA"/>
              </w:rPr>
            </w:pPr>
            <w:r w:rsidRPr="00D94E1E">
              <w:rPr>
                <w:rFonts w:cs="Arial"/>
                <w:lang w:val="uk-UA"/>
              </w:rPr>
              <w:t>Microsoft Word Document Format</w:t>
            </w:r>
          </w:p>
        </w:tc>
      </w:tr>
      <w:tr w:rsidR="00C87BEA" w:rsidRPr="00D94E1E" w14:paraId="0212C693" w14:textId="77777777" w:rsidTr="00315203">
        <w:trPr>
          <w:trHeight w:val="34"/>
          <w:tblCellSpacing w:w="15" w:type="dxa"/>
        </w:trPr>
        <w:tc>
          <w:tcPr>
            <w:tcW w:w="1518" w:type="dxa"/>
            <w:tcMar>
              <w:top w:w="15" w:type="dxa"/>
              <w:left w:w="15" w:type="dxa"/>
              <w:bottom w:w="15" w:type="dxa"/>
              <w:right w:w="15" w:type="dxa"/>
            </w:tcMar>
            <w:vAlign w:val="center"/>
            <w:hideMark/>
          </w:tcPr>
          <w:p w14:paraId="0E4946CF" w14:textId="77777777" w:rsidR="00C87BEA" w:rsidRPr="00D94E1E" w:rsidRDefault="00C87BEA" w:rsidP="00E35F25">
            <w:pPr>
              <w:spacing w:after="0"/>
              <w:jc w:val="both"/>
              <w:rPr>
                <w:rFonts w:cs="Arial"/>
                <w:lang w:val="uk-UA"/>
              </w:rPr>
            </w:pPr>
            <w:r w:rsidRPr="00D94E1E">
              <w:rPr>
                <w:rFonts w:cs="Arial"/>
                <w:lang w:val="uk-UA"/>
              </w:rPr>
              <w:t>DS</w:t>
            </w:r>
          </w:p>
        </w:tc>
        <w:tc>
          <w:tcPr>
            <w:tcW w:w="8138" w:type="dxa"/>
            <w:tcMar>
              <w:top w:w="15" w:type="dxa"/>
              <w:left w:w="15" w:type="dxa"/>
              <w:bottom w:w="15" w:type="dxa"/>
              <w:right w:w="15" w:type="dxa"/>
            </w:tcMar>
            <w:vAlign w:val="center"/>
            <w:hideMark/>
          </w:tcPr>
          <w:p w14:paraId="2C2E2A20" w14:textId="77777777" w:rsidR="00C87BEA" w:rsidRPr="00D94E1E" w:rsidRDefault="00C87BEA" w:rsidP="00E35F25">
            <w:pPr>
              <w:spacing w:after="0"/>
              <w:jc w:val="both"/>
              <w:rPr>
                <w:rFonts w:cs="Arial"/>
                <w:lang w:val="uk-UA"/>
              </w:rPr>
            </w:pPr>
            <w:r w:rsidRPr="00D94E1E">
              <w:rPr>
                <w:rFonts w:cs="Arial"/>
                <w:lang w:val="uk-UA"/>
              </w:rPr>
              <w:t>Design Stage (“Робоча документація”)</w:t>
            </w:r>
          </w:p>
        </w:tc>
      </w:tr>
      <w:tr w:rsidR="00C87BEA" w:rsidRPr="00D94E1E" w14:paraId="589846E9" w14:textId="77777777" w:rsidTr="00315203">
        <w:trPr>
          <w:trHeight w:val="34"/>
          <w:tblCellSpacing w:w="15" w:type="dxa"/>
        </w:trPr>
        <w:tc>
          <w:tcPr>
            <w:tcW w:w="1518" w:type="dxa"/>
            <w:tcMar>
              <w:top w:w="15" w:type="dxa"/>
              <w:left w:w="15" w:type="dxa"/>
              <w:bottom w:w="15" w:type="dxa"/>
              <w:right w:w="15" w:type="dxa"/>
            </w:tcMar>
            <w:vAlign w:val="center"/>
            <w:hideMark/>
          </w:tcPr>
          <w:p w14:paraId="2558AAAE" w14:textId="77777777" w:rsidR="00C87BEA" w:rsidRPr="00D94E1E" w:rsidRDefault="00C87BEA" w:rsidP="00E35F25">
            <w:pPr>
              <w:spacing w:after="0"/>
              <w:jc w:val="both"/>
              <w:rPr>
                <w:rFonts w:cs="Arial"/>
                <w:lang w:val="uk-UA"/>
              </w:rPr>
            </w:pPr>
            <w:r w:rsidRPr="00D94E1E">
              <w:rPr>
                <w:rFonts w:cs="Arial"/>
                <w:lang w:val="uk-UA"/>
              </w:rPr>
              <w:t>DWG</w:t>
            </w:r>
          </w:p>
        </w:tc>
        <w:tc>
          <w:tcPr>
            <w:tcW w:w="8138" w:type="dxa"/>
            <w:tcMar>
              <w:top w:w="15" w:type="dxa"/>
              <w:left w:w="15" w:type="dxa"/>
              <w:bottom w:w="15" w:type="dxa"/>
              <w:right w:w="15" w:type="dxa"/>
            </w:tcMar>
            <w:vAlign w:val="center"/>
            <w:hideMark/>
          </w:tcPr>
          <w:p w14:paraId="55988E4F" w14:textId="77777777" w:rsidR="00C87BEA" w:rsidRPr="00D94E1E" w:rsidRDefault="00C87BEA" w:rsidP="00E35F25">
            <w:pPr>
              <w:spacing w:after="0"/>
              <w:jc w:val="both"/>
              <w:rPr>
                <w:rFonts w:cs="Arial"/>
                <w:lang w:val="uk-UA"/>
              </w:rPr>
            </w:pPr>
            <w:r w:rsidRPr="00D94E1E">
              <w:rPr>
                <w:rFonts w:cs="Arial"/>
                <w:lang w:val="uk-UA"/>
              </w:rPr>
              <w:t>Drawing File Format (AutoCAD)</w:t>
            </w:r>
          </w:p>
        </w:tc>
      </w:tr>
      <w:tr w:rsidR="00341A42" w:rsidRPr="00D94E1E" w14:paraId="3789ACDF" w14:textId="77777777" w:rsidTr="00054715">
        <w:trPr>
          <w:trHeight w:val="34"/>
          <w:tblCellSpacing w:w="15" w:type="dxa"/>
        </w:trPr>
        <w:tc>
          <w:tcPr>
            <w:tcW w:w="1518" w:type="dxa"/>
            <w:tcMar>
              <w:top w:w="15" w:type="dxa"/>
              <w:left w:w="15" w:type="dxa"/>
              <w:bottom w:w="15" w:type="dxa"/>
              <w:right w:w="15" w:type="dxa"/>
            </w:tcMar>
            <w:vAlign w:val="center"/>
          </w:tcPr>
          <w:p w14:paraId="7E2C77FD" w14:textId="2763B7E8" w:rsidR="00341A42" w:rsidRPr="00B72FA7" w:rsidRDefault="00341A42" w:rsidP="00E35F25">
            <w:pPr>
              <w:spacing w:after="0"/>
              <w:jc w:val="both"/>
              <w:rPr>
                <w:rFonts w:cs="Arial"/>
                <w:lang w:val="de-DE"/>
              </w:rPr>
            </w:pPr>
            <w:r w:rsidRPr="00D94E1E">
              <w:rPr>
                <w:rFonts w:cs="Arial"/>
                <w:lang w:val="uk-UA"/>
              </w:rPr>
              <w:t>EBRD</w:t>
            </w:r>
          </w:p>
        </w:tc>
        <w:tc>
          <w:tcPr>
            <w:tcW w:w="8138" w:type="dxa"/>
            <w:tcMar>
              <w:top w:w="15" w:type="dxa"/>
              <w:left w:w="15" w:type="dxa"/>
              <w:bottom w:w="15" w:type="dxa"/>
              <w:right w:w="15" w:type="dxa"/>
            </w:tcMar>
            <w:vAlign w:val="center"/>
          </w:tcPr>
          <w:p w14:paraId="0B041AED" w14:textId="431E7142" w:rsidR="00341A42" w:rsidRPr="00B72FA7" w:rsidRDefault="00341A42" w:rsidP="00E35F25">
            <w:pPr>
              <w:spacing w:after="0"/>
              <w:jc w:val="both"/>
              <w:rPr>
                <w:rFonts w:cs="Arial"/>
                <w:lang w:val="en-US"/>
              </w:rPr>
            </w:pPr>
            <w:r w:rsidRPr="00D94E1E">
              <w:rPr>
                <w:rFonts w:cs="Arial"/>
                <w:lang w:val="uk-UA"/>
              </w:rPr>
              <w:t>European Bank for Reconstruction and Development</w:t>
            </w:r>
            <w:r w:rsidRPr="00B72FA7">
              <w:rPr>
                <w:rFonts w:cs="Arial"/>
                <w:lang w:val="en-US"/>
              </w:rPr>
              <w:t xml:space="preserve"> </w:t>
            </w:r>
          </w:p>
        </w:tc>
      </w:tr>
      <w:tr w:rsidR="00C87BEA" w:rsidRPr="00D94E1E" w14:paraId="111BCC7F" w14:textId="77777777" w:rsidTr="00054715">
        <w:trPr>
          <w:trHeight w:val="34"/>
          <w:tblCellSpacing w:w="15" w:type="dxa"/>
        </w:trPr>
        <w:tc>
          <w:tcPr>
            <w:tcW w:w="1518" w:type="dxa"/>
            <w:tcMar>
              <w:top w:w="15" w:type="dxa"/>
              <w:left w:w="15" w:type="dxa"/>
              <w:bottom w:w="15" w:type="dxa"/>
              <w:right w:w="15" w:type="dxa"/>
            </w:tcMar>
            <w:vAlign w:val="center"/>
            <w:hideMark/>
          </w:tcPr>
          <w:p w14:paraId="606BA035" w14:textId="77777777" w:rsidR="00C87BEA" w:rsidRPr="00D94E1E" w:rsidRDefault="00C87BEA" w:rsidP="00E35F25">
            <w:pPr>
              <w:spacing w:after="0"/>
              <w:jc w:val="both"/>
              <w:rPr>
                <w:rFonts w:cs="Arial"/>
                <w:lang w:val="uk-UA"/>
              </w:rPr>
            </w:pPr>
            <w:r w:rsidRPr="00D94E1E">
              <w:rPr>
                <w:rFonts w:cs="Arial"/>
                <w:lang w:val="uk-UA"/>
              </w:rPr>
              <w:t>EUR</w:t>
            </w:r>
          </w:p>
        </w:tc>
        <w:tc>
          <w:tcPr>
            <w:tcW w:w="8138" w:type="dxa"/>
            <w:tcMar>
              <w:top w:w="15" w:type="dxa"/>
              <w:left w:w="15" w:type="dxa"/>
              <w:bottom w:w="15" w:type="dxa"/>
              <w:right w:w="15" w:type="dxa"/>
            </w:tcMar>
            <w:vAlign w:val="center"/>
            <w:hideMark/>
          </w:tcPr>
          <w:p w14:paraId="1BEDE94C" w14:textId="77777777" w:rsidR="00C87BEA" w:rsidRPr="00D94E1E" w:rsidRDefault="00C87BEA" w:rsidP="00E35F25">
            <w:pPr>
              <w:spacing w:after="0"/>
              <w:jc w:val="both"/>
              <w:rPr>
                <w:rFonts w:cs="Arial"/>
                <w:lang w:val="uk-UA"/>
              </w:rPr>
            </w:pPr>
            <w:r w:rsidRPr="00D94E1E">
              <w:rPr>
                <w:rFonts w:cs="Arial"/>
                <w:lang w:val="uk-UA"/>
              </w:rPr>
              <w:t>Euro</w:t>
            </w:r>
          </w:p>
        </w:tc>
      </w:tr>
      <w:tr w:rsidR="00C87BEA" w:rsidRPr="00D94E1E" w14:paraId="3713B470" w14:textId="77777777" w:rsidTr="00054715">
        <w:trPr>
          <w:trHeight w:val="34"/>
          <w:tblCellSpacing w:w="15" w:type="dxa"/>
        </w:trPr>
        <w:tc>
          <w:tcPr>
            <w:tcW w:w="1518" w:type="dxa"/>
            <w:tcMar>
              <w:top w:w="15" w:type="dxa"/>
              <w:left w:w="15" w:type="dxa"/>
              <w:bottom w:w="15" w:type="dxa"/>
              <w:right w:w="15" w:type="dxa"/>
            </w:tcMar>
            <w:vAlign w:val="center"/>
          </w:tcPr>
          <w:p w14:paraId="7280ED57" w14:textId="2CB11D8E" w:rsidR="00C87BEA" w:rsidRPr="00D94E1E" w:rsidRDefault="00C87BEA" w:rsidP="00E35F25">
            <w:pPr>
              <w:spacing w:after="0"/>
              <w:jc w:val="both"/>
              <w:rPr>
                <w:rFonts w:cs="Arial"/>
                <w:lang w:val="uk-UA"/>
              </w:rPr>
            </w:pPr>
            <w:r w:rsidRPr="00D94E1E">
              <w:rPr>
                <w:rFonts w:cs="Arial"/>
                <w:lang w:val="uk-UA"/>
              </w:rPr>
              <w:t>FS</w:t>
            </w:r>
          </w:p>
        </w:tc>
        <w:tc>
          <w:tcPr>
            <w:tcW w:w="8138" w:type="dxa"/>
            <w:tcMar>
              <w:top w:w="15" w:type="dxa"/>
              <w:left w:w="15" w:type="dxa"/>
              <w:bottom w:w="15" w:type="dxa"/>
              <w:right w:w="15" w:type="dxa"/>
            </w:tcMar>
            <w:vAlign w:val="center"/>
          </w:tcPr>
          <w:p w14:paraId="571E0E34" w14:textId="11D17CE5" w:rsidR="00C87BEA" w:rsidRPr="00D94E1E" w:rsidRDefault="00C87BEA" w:rsidP="00E35F25">
            <w:pPr>
              <w:spacing w:after="0"/>
              <w:jc w:val="both"/>
              <w:rPr>
                <w:rFonts w:cs="Arial"/>
                <w:lang w:val="uk-UA"/>
              </w:rPr>
            </w:pPr>
            <w:r w:rsidRPr="00D94E1E">
              <w:rPr>
                <w:rFonts w:cs="Arial"/>
                <w:lang w:val="uk-UA"/>
              </w:rPr>
              <w:t>Feasibility Study (“ТЕО”)</w:t>
            </w:r>
          </w:p>
        </w:tc>
      </w:tr>
      <w:tr w:rsidR="00C87BEA" w:rsidRPr="00523D50" w14:paraId="6A88A838" w14:textId="77777777" w:rsidTr="00054715">
        <w:trPr>
          <w:trHeight w:val="34"/>
          <w:tblCellSpacing w:w="15" w:type="dxa"/>
        </w:trPr>
        <w:tc>
          <w:tcPr>
            <w:tcW w:w="1518" w:type="dxa"/>
            <w:tcMar>
              <w:top w:w="15" w:type="dxa"/>
              <w:left w:w="15" w:type="dxa"/>
              <w:bottom w:w="15" w:type="dxa"/>
              <w:right w:w="15" w:type="dxa"/>
            </w:tcMar>
            <w:vAlign w:val="center"/>
            <w:hideMark/>
          </w:tcPr>
          <w:p w14:paraId="09FDF479" w14:textId="77777777" w:rsidR="00C87BEA" w:rsidRPr="00D94E1E" w:rsidRDefault="00C87BEA" w:rsidP="00E35F25">
            <w:pPr>
              <w:spacing w:after="0"/>
              <w:jc w:val="both"/>
              <w:rPr>
                <w:rFonts w:cs="Arial"/>
                <w:lang w:val="uk-UA"/>
              </w:rPr>
            </w:pPr>
            <w:r w:rsidRPr="00D94E1E">
              <w:rPr>
                <w:rFonts w:cs="Arial"/>
                <w:lang w:val="uk-UA"/>
              </w:rPr>
              <w:t>GIZ</w:t>
            </w:r>
          </w:p>
        </w:tc>
        <w:tc>
          <w:tcPr>
            <w:tcW w:w="8138" w:type="dxa"/>
            <w:tcMar>
              <w:top w:w="15" w:type="dxa"/>
              <w:left w:w="15" w:type="dxa"/>
              <w:bottom w:w="15" w:type="dxa"/>
              <w:right w:w="15" w:type="dxa"/>
            </w:tcMar>
            <w:vAlign w:val="center"/>
            <w:hideMark/>
          </w:tcPr>
          <w:p w14:paraId="6E9879E1" w14:textId="77777777" w:rsidR="00C87BEA" w:rsidRPr="00D94E1E" w:rsidRDefault="00C87BEA" w:rsidP="00E35F25">
            <w:pPr>
              <w:spacing w:after="0"/>
              <w:jc w:val="both"/>
              <w:rPr>
                <w:rFonts w:cs="Arial"/>
                <w:lang w:val="uk-UA"/>
              </w:rPr>
            </w:pPr>
            <w:r w:rsidRPr="00D94E1E">
              <w:rPr>
                <w:rFonts w:cs="Arial"/>
                <w:lang w:val="uk-UA"/>
              </w:rPr>
              <w:t>Deutsche Gesellschaft für Internationale Zusammenarbeit GmbH</w:t>
            </w:r>
          </w:p>
        </w:tc>
      </w:tr>
      <w:tr w:rsidR="00C87BEA" w:rsidRPr="00D94E1E" w14:paraId="38D02789" w14:textId="77777777" w:rsidTr="00054715">
        <w:trPr>
          <w:trHeight w:val="34"/>
          <w:tblCellSpacing w:w="15" w:type="dxa"/>
        </w:trPr>
        <w:tc>
          <w:tcPr>
            <w:tcW w:w="1518" w:type="dxa"/>
            <w:tcMar>
              <w:top w:w="15" w:type="dxa"/>
              <w:left w:w="15" w:type="dxa"/>
              <w:bottom w:w="15" w:type="dxa"/>
              <w:right w:w="15" w:type="dxa"/>
            </w:tcMar>
            <w:vAlign w:val="center"/>
            <w:hideMark/>
          </w:tcPr>
          <w:p w14:paraId="17AA535F" w14:textId="77777777" w:rsidR="00C87BEA" w:rsidRPr="00D94E1E" w:rsidRDefault="00C87BEA" w:rsidP="00E35F25">
            <w:pPr>
              <w:spacing w:after="0"/>
              <w:jc w:val="both"/>
              <w:rPr>
                <w:rFonts w:cs="Arial"/>
                <w:lang w:val="uk-UA"/>
              </w:rPr>
            </w:pPr>
            <w:r w:rsidRPr="00D94E1E">
              <w:rPr>
                <w:rFonts w:cs="Arial"/>
                <w:lang w:val="uk-UA"/>
              </w:rPr>
              <w:t>HVAC</w:t>
            </w:r>
          </w:p>
        </w:tc>
        <w:tc>
          <w:tcPr>
            <w:tcW w:w="8138" w:type="dxa"/>
            <w:tcMar>
              <w:top w:w="15" w:type="dxa"/>
              <w:left w:w="15" w:type="dxa"/>
              <w:bottom w:w="15" w:type="dxa"/>
              <w:right w:w="15" w:type="dxa"/>
            </w:tcMar>
            <w:vAlign w:val="center"/>
            <w:hideMark/>
          </w:tcPr>
          <w:p w14:paraId="7C4D33FB" w14:textId="77777777" w:rsidR="00C87BEA" w:rsidRPr="00D94E1E" w:rsidRDefault="00C87BEA" w:rsidP="00E35F25">
            <w:pPr>
              <w:spacing w:after="0"/>
              <w:jc w:val="both"/>
              <w:rPr>
                <w:rFonts w:cs="Arial"/>
                <w:lang w:val="uk-UA"/>
              </w:rPr>
            </w:pPr>
            <w:r w:rsidRPr="00D94E1E">
              <w:rPr>
                <w:rFonts w:cs="Arial"/>
                <w:lang w:val="uk-UA"/>
              </w:rPr>
              <w:t>Heating, Ventilation and Air Conditioning</w:t>
            </w:r>
          </w:p>
        </w:tc>
      </w:tr>
      <w:tr w:rsidR="00C87BEA" w:rsidRPr="00D94E1E" w14:paraId="290FDBF1" w14:textId="77777777" w:rsidTr="00054715">
        <w:trPr>
          <w:trHeight w:val="34"/>
          <w:tblCellSpacing w:w="15" w:type="dxa"/>
        </w:trPr>
        <w:tc>
          <w:tcPr>
            <w:tcW w:w="1518" w:type="dxa"/>
            <w:tcMar>
              <w:top w:w="15" w:type="dxa"/>
              <w:left w:w="15" w:type="dxa"/>
              <w:bottom w:w="15" w:type="dxa"/>
              <w:right w:w="15" w:type="dxa"/>
            </w:tcMar>
            <w:vAlign w:val="center"/>
            <w:hideMark/>
          </w:tcPr>
          <w:p w14:paraId="24897648" w14:textId="77777777" w:rsidR="00C87BEA" w:rsidRPr="00D94E1E" w:rsidRDefault="00C87BEA" w:rsidP="00E35F25">
            <w:pPr>
              <w:spacing w:after="0"/>
              <w:jc w:val="both"/>
              <w:rPr>
                <w:rFonts w:cs="Arial"/>
                <w:lang w:val="uk-UA"/>
              </w:rPr>
            </w:pPr>
            <w:r w:rsidRPr="00D94E1E">
              <w:rPr>
                <w:rFonts w:cs="Arial"/>
                <w:lang w:val="uk-UA"/>
              </w:rPr>
              <w:t>IEC</w:t>
            </w:r>
          </w:p>
        </w:tc>
        <w:tc>
          <w:tcPr>
            <w:tcW w:w="8138" w:type="dxa"/>
            <w:tcMar>
              <w:top w:w="15" w:type="dxa"/>
              <w:left w:w="15" w:type="dxa"/>
              <w:bottom w:w="15" w:type="dxa"/>
              <w:right w:w="15" w:type="dxa"/>
            </w:tcMar>
            <w:vAlign w:val="center"/>
            <w:hideMark/>
          </w:tcPr>
          <w:p w14:paraId="488B74E2" w14:textId="77777777" w:rsidR="00C87BEA" w:rsidRPr="00D94E1E" w:rsidRDefault="00C87BEA" w:rsidP="00E35F25">
            <w:pPr>
              <w:spacing w:after="0"/>
              <w:jc w:val="both"/>
              <w:rPr>
                <w:rFonts w:cs="Arial"/>
                <w:lang w:val="uk-UA"/>
              </w:rPr>
            </w:pPr>
            <w:r w:rsidRPr="00D94E1E">
              <w:rPr>
                <w:rFonts w:cs="Arial"/>
                <w:lang w:val="uk-UA"/>
              </w:rPr>
              <w:t>International Electrotechnical Commission</w:t>
            </w:r>
          </w:p>
        </w:tc>
      </w:tr>
      <w:tr w:rsidR="00C87BEA" w:rsidRPr="00D94E1E" w14:paraId="1AF3CF4F" w14:textId="77777777" w:rsidTr="00054715">
        <w:trPr>
          <w:trHeight w:val="34"/>
          <w:tblCellSpacing w:w="15" w:type="dxa"/>
        </w:trPr>
        <w:tc>
          <w:tcPr>
            <w:tcW w:w="1518" w:type="dxa"/>
            <w:tcMar>
              <w:top w:w="15" w:type="dxa"/>
              <w:left w:w="15" w:type="dxa"/>
              <w:bottom w:w="15" w:type="dxa"/>
              <w:right w:w="15" w:type="dxa"/>
            </w:tcMar>
            <w:vAlign w:val="center"/>
            <w:hideMark/>
          </w:tcPr>
          <w:p w14:paraId="60757E39" w14:textId="77777777" w:rsidR="00C87BEA" w:rsidRPr="00D94E1E" w:rsidRDefault="00C87BEA" w:rsidP="00E35F25">
            <w:pPr>
              <w:spacing w:after="0"/>
              <w:jc w:val="both"/>
              <w:rPr>
                <w:rFonts w:cs="Arial"/>
                <w:lang w:val="uk-UA"/>
              </w:rPr>
            </w:pPr>
            <w:r w:rsidRPr="00D94E1E">
              <w:rPr>
                <w:rFonts w:cs="Arial"/>
                <w:lang w:val="uk-UA"/>
              </w:rPr>
              <w:t>IFC</w:t>
            </w:r>
          </w:p>
        </w:tc>
        <w:tc>
          <w:tcPr>
            <w:tcW w:w="8138" w:type="dxa"/>
            <w:tcMar>
              <w:top w:w="15" w:type="dxa"/>
              <w:left w:w="15" w:type="dxa"/>
              <w:bottom w:w="15" w:type="dxa"/>
              <w:right w:w="15" w:type="dxa"/>
            </w:tcMar>
            <w:vAlign w:val="center"/>
            <w:hideMark/>
          </w:tcPr>
          <w:p w14:paraId="16782A19" w14:textId="77777777" w:rsidR="00C87BEA" w:rsidRPr="00D94E1E" w:rsidRDefault="00C87BEA" w:rsidP="00E35F25">
            <w:pPr>
              <w:spacing w:after="0"/>
              <w:jc w:val="both"/>
              <w:rPr>
                <w:rFonts w:cs="Arial"/>
                <w:lang w:val="uk-UA"/>
              </w:rPr>
            </w:pPr>
            <w:r w:rsidRPr="00D94E1E">
              <w:rPr>
                <w:rFonts w:cs="Arial"/>
                <w:lang w:val="uk-UA"/>
              </w:rPr>
              <w:t>Industry Foundation Classes (open BIM standard)</w:t>
            </w:r>
          </w:p>
        </w:tc>
      </w:tr>
      <w:tr w:rsidR="00C87BEA" w:rsidRPr="00D94E1E" w14:paraId="614852C7" w14:textId="77777777" w:rsidTr="00054715">
        <w:trPr>
          <w:trHeight w:val="34"/>
          <w:tblCellSpacing w:w="15" w:type="dxa"/>
        </w:trPr>
        <w:tc>
          <w:tcPr>
            <w:tcW w:w="1518" w:type="dxa"/>
            <w:tcMar>
              <w:top w:w="15" w:type="dxa"/>
              <w:left w:w="15" w:type="dxa"/>
              <w:bottom w:w="15" w:type="dxa"/>
              <w:right w:w="15" w:type="dxa"/>
            </w:tcMar>
            <w:vAlign w:val="center"/>
            <w:hideMark/>
          </w:tcPr>
          <w:p w14:paraId="1664D574" w14:textId="77777777" w:rsidR="00C87BEA" w:rsidRPr="00D94E1E" w:rsidRDefault="00C87BEA" w:rsidP="00E35F25">
            <w:pPr>
              <w:spacing w:after="0"/>
              <w:jc w:val="both"/>
              <w:rPr>
                <w:rFonts w:cs="Arial"/>
                <w:lang w:val="uk-UA"/>
              </w:rPr>
            </w:pPr>
            <w:r w:rsidRPr="00D94E1E">
              <w:rPr>
                <w:rFonts w:cs="Arial"/>
                <w:lang w:val="uk-UA"/>
              </w:rPr>
              <w:t>IRR</w:t>
            </w:r>
          </w:p>
        </w:tc>
        <w:tc>
          <w:tcPr>
            <w:tcW w:w="8138" w:type="dxa"/>
            <w:tcMar>
              <w:top w:w="15" w:type="dxa"/>
              <w:left w:w="15" w:type="dxa"/>
              <w:bottom w:w="15" w:type="dxa"/>
              <w:right w:w="15" w:type="dxa"/>
            </w:tcMar>
            <w:vAlign w:val="center"/>
            <w:hideMark/>
          </w:tcPr>
          <w:p w14:paraId="355D8F1E" w14:textId="77777777" w:rsidR="00C87BEA" w:rsidRPr="00D94E1E" w:rsidRDefault="00C87BEA" w:rsidP="00E35F25">
            <w:pPr>
              <w:spacing w:after="0"/>
              <w:jc w:val="both"/>
              <w:rPr>
                <w:rFonts w:cs="Arial"/>
                <w:lang w:val="uk-UA"/>
              </w:rPr>
            </w:pPr>
            <w:r w:rsidRPr="00D94E1E">
              <w:rPr>
                <w:rFonts w:cs="Arial"/>
                <w:lang w:val="uk-UA"/>
              </w:rPr>
              <w:t>Internal Rate of Return</w:t>
            </w:r>
          </w:p>
        </w:tc>
      </w:tr>
      <w:tr w:rsidR="00C87BEA" w:rsidRPr="00D94E1E" w14:paraId="368ED15A" w14:textId="77777777" w:rsidTr="00E8362D">
        <w:trPr>
          <w:trHeight w:val="34"/>
          <w:tblCellSpacing w:w="15" w:type="dxa"/>
        </w:trPr>
        <w:tc>
          <w:tcPr>
            <w:tcW w:w="1518" w:type="dxa"/>
            <w:tcMar>
              <w:top w:w="15" w:type="dxa"/>
              <w:left w:w="15" w:type="dxa"/>
              <w:bottom w:w="15" w:type="dxa"/>
              <w:right w:w="15" w:type="dxa"/>
            </w:tcMar>
            <w:vAlign w:val="center"/>
            <w:hideMark/>
          </w:tcPr>
          <w:p w14:paraId="2E9C972D" w14:textId="77777777" w:rsidR="00C87BEA" w:rsidRPr="00D94E1E" w:rsidRDefault="00C87BEA" w:rsidP="00E35F25">
            <w:pPr>
              <w:spacing w:after="0"/>
              <w:jc w:val="both"/>
              <w:rPr>
                <w:rFonts w:cs="Arial"/>
                <w:lang w:val="uk-UA"/>
              </w:rPr>
            </w:pPr>
            <w:r w:rsidRPr="00D94E1E">
              <w:rPr>
                <w:rFonts w:cs="Arial"/>
                <w:lang w:val="uk-UA"/>
              </w:rPr>
              <w:t>ISO</w:t>
            </w:r>
          </w:p>
        </w:tc>
        <w:tc>
          <w:tcPr>
            <w:tcW w:w="8138" w:type="dxa"/>
            <w:tcMar>
              <w:top w:w="15" w:type="dxa"/>
              <w:left w:w="15" w:type="dxa"/>
              <w:bottom w:w="15" w:type="dxa"/>
              <w:right w:w="15" w:type="dxa"/>
            </w:tcMar>
            <w:vAlign w:val="center"/>
            <w:hideMark/>
          </w:tcPr>
          <w:p w14:paraId="48606EFE" w14:textId="77777777" w:rsidR="00C87BEA" w:rsidRPr="00D94E1E" w:rsidRDefault="00C87BEA" w:rsidP="00E35F25">
            <w:pPr>
              <w:spacing w:after="0"/>
              <w:jc w:val="both"/>
              <w:rPr>
                <w:rFonts w:cs="Arial"/>
                <w:lang w:val="uk-UA"/>
              </w:rPr>
            </w:pPr>
            <w:r w:rsidRPr="00D94E1E">
              <w:rPr>
                <w:rFonts w:cs="Arial"/>
                <w:lang w:val="uk-UA"/>
              </w:rPr>
              <w:t>International Organization for Standardization</w:t>
            </w:r>
          </w:p>
        </w:tc>
      </w:tr>
      <w:tr w:rsidR="00C87BEA" w:rsidRPr="00D94E1E" w14:paraId="103B8C3A" w14:textId="77777777" w:rsidTr="00E8362D">
        <w:trPr>
          <w:trHeight w:val="34"/>
          <w:tblCellSpacing w:w="15" w:type="dxa"/>
        </w:trPr>
        <w:tc>
          <w:tcPr>
            <w:tcW w:w="1518" w:type="dxa"/>
            <w:tcMar>
              <w:top w:w="15" w:type="dxa"/>
              <w:left w:w="15" w:type="dxa"/>
              <w:bottom w:w="15" w:type="dxa"/>
              <w:right w:w="15" w:type="dxa"/>
            </w:tcMar>
            <w:vAlign w:val="center"/>
            <w:hideMark/>
          </w:tcPr>
          <w:p w14:paraId="200243B0" w14:textId="77777777" w:rsidR="00C87BEA" w:rsidRPr="00D94E1E" w:rsidRDefault="00C87BEA" w:rsidP="00E35F25">
            <w:pPr>
              <w:spacing w:after="0"/>
              <w:jc w:val="both"/>
              <w:rPr>
                <w:rFonts w:cs="Arial"/>
                <w:lang w:val="uk-UA"/>
              </w:rPr>
            </w:pPr>
            <w:r w:rsidRPr="00D94E1E">
              <w:rPr>
                <w:rFonts w:cs="Arial"/>
                <w:lang w:val="uk-UA"/>
              </w:rPr>
              <w:t>kVA</w:t>
            </w:r>
          </w:p>
        </w:tc>
        <w:tc>
          <w:tcPr>
            <w:tcW w:w="8138" w:type="dxa"/>
            <w:tcMar>
              <w:top w:w="15" w:type="dxa"/>
              <w:left w:w="15" w:type="dxa"/>
              <w:bottom w:w="15" w:type="dxa"/>
              <w:right w:w="15" w:type="dxa"/>
            </w:tcMar>
            <w:vAlign w:val="center"/>
            <w:hideMark/>
          </w:tcPr>
          <w:p w14:paraId="11EB7030" w14:textId="77777777" w:rsidR="00C87BEA" w:rsidRPr="00D94E1E" w:rsidRDefault="00C87BEA" w:rsidP="00E35F25">
            <w:pPr>
              <w:spacing w:after="0"/>
              <w:jc w:val="both"/>
              <w:rPr>
                <w:rFonts w:cs="Arial"/>
                <w:lang w:val="uk-UA"/>
              </w:rPr>
            </w:pPr>
            <w:r w:rsidRPr="00D94E1E">
              <w:rPr>
                <w:rFonts w:cs="Arial"/>
                <w:lang w:val="uk-UA"/>
              </w:rPr>
              <w:t>Kilovolt-Ampere</w:t>
            </w:r>
          </w:p>
        </w:tc>
      </w:tr>
      <w:tr w:rsidR="00C87BEA" w:rsidRPr="00D94E1E" w14:paraId="69F79CA6" w14:textId="77777777" w:rsidTr="00054715">
        <w:trPr>
          <w:trHeight w:val="34"/>
          <w:tblCellSpacing w:w="15" w:type="dxa"/>
        </w:trPr>
        <w:tc>
          <w:tcPr>
            <w:tcW w:w="1518" w:type="dxa"/>
            <w:tcMar>
              <w:top w:w="15" w:type="dxa"/>
              <w:left w:w="15" w:type="dxa"/>
              <w:bottom w:w="15" w:type="dxa"/>
              <w:right w:w="15" w:type="dxa"/>
            </w:tcMar>
            <w:vAlign w:val="center"/>
            <w:hideMark/>
          </w:tcPr>
          <w:p w14:paraId="577F35AE" w14:textId="77777777" w:rsidR="00C87BEA" w:rsidRPr="00D94E1E" w:rsidRDefault="00C87BEA" w:rsidP="00E35F25">
            <w:pPr>
              <w:spacing w:after="0"/>
              <w:jc w:val="both"/>
              <w:rPr>
                <w:rFonts w:cs="Arial"/>
                <w:lang w:val="uk-UA"/>
              </w:rPr>
            </w:pPr>
            <w:r w:rsidRPr="00D94E1E">
              <w:rPr>
                <w:rFonts w:cs="Arial"/>
                <w:lang w:val="uk-UA"/>
              </w:rPr>
              <w:t>MW</w:t>
            </w:r>
          </w:p>
        </w:tc>
        <w:tc>
          <w:tcPr>
            <w:tcW w:w="8138" w:type="dxa"/>
            <w:tcMar>
              <w:top w:w="15" w:type="dxa"/>
              <w:left w:w="15" w:type="dxa"/>
              <w:bottom w:w="15" w:type="dxa"/>
              <w:right w:w="15" w:type="dxa"/>
            </w:tcMar>
            <w:vAlign w:val="center"/>
            <w:hideMark/>
          </w:tcPr>
          <w:p w14:paraId="463B3F49" w14:textId="77777777" w:rsidR="00C87BEA" w:rsidRPr="00D94E1E" w:rsidRDefault="00C87BEA" w:rsidP="00E35F25">
            <w:pPr>
              <w:spacing w:after="0"/>
              <w:jc w:val="both"/>
              <w:rPr>
                <w:rFonts w:cs="Arial"/>
                <w:lang w:val="uk-UA"/>
              </w:rPr>
            </w:pPr>
            <w:r w:rsidRPr="00D94E1E">
              <w:rPr>
                <w:rFonts w:cs="Arial"/>
                <w:lang w:val="uk-UA"/>
              </w:rPr>
              <w:t>Megawatt</w:t>
            </w:r>
          </w:p>
        </w:tc>
      </w:tr>
      <w:tr w:rsidR="00C87BEA" w:rsidRPr="00D94E1E" w14:paraId="3ACDA12E" w14:textId="77777777" w:rsidTr="00054715">
        <w:trPr>
          <w:trHeight w:val="34"/>
          <w:tblCellSpacing w:w="15" w:type="dxa"/>
        </w:trPr>
        <w:tc>
          <w:tcPr>
            <w:tcW w:w="1518" w:type="dxa"/>
            <w:tcMar>
              <w:top w:w="15" w:type="dxa"/>
              <w:left w:w="15" w:type="dxa"/>
              <w:bottom w:w="15" w:type="dxa"/>
              <w:right w:w="15" w:type="dxa"/>
            </w:tcMar>
            <w:vAlign w:val="center"/>
            <w:hideMark/>
          </w:tcPr>
          <w:p w14:paraId="5B4170EF" w14:textId="77777777" w:rsidR="00C87BEA" w:rsidRPr="00D94E1E" w:rsidRDefault="00C87BEA" w:rsidP="00E35F25">
            <w:pPr>
              <w:spacing w:after="0"/>
              <w:jc w:val="both"/>
              <w:rPr>
                <w:rFonts w:cs="Arial"/>
                <w:lang w:val="uk-UA"/>
              </w:rPr>
            </w:pPr>
            <w:r w:rsidRPr="00D94E1E">
              <w:rPr>
                <w:rFonts w:cs="Arial"/>
                <w:lang w:val="uk-UA"/>
              </w:rPr>
              <w:t>NEFCO</w:t>
            </w:r>
          </w:p>
        </w:tc>
        <w:tc>
          <w:tcPr>
            <w:tcW w:w="8138" w:type="dxa"/>
            <w:tcMar>
              <w:top w:w="15" w:type="dxa"/>
              <w:left w:w="15" w:type="dxa"/>
              <w:bottom w:w="15" w:type="dxa"/>
              <w:right w:w="15" w:type="dxa"/>
            </w:tcMar>
            <w:vAlign w:val="center"/>
            <w:hideMark/>
          </w:tcPr>
          <w:p w14:paraId="7896587D" w14:textId="77777777" w:rsidR="00C87BEA" w:rsidRPr="00D94E1E" w:rsidRDefault="00C87BEA" w:rsidP="00E35F25">
            <w:pPr>
              <w:spacing w:after="0"/>
              <w:jc w:val="both"/>
              <w:rPr>
                <w:rFonts w:cs="Arial"/>
                <w:lang w:val="uk-UA"/>
              </w:rPr>
            </w:pPr>
            <w:r w:rsidRPr="00D94E1E">
              <w:rPr>
                <w:rFonts w:cs="Arial"/>
                <w:lang w:val="uk-UA"/>
              </w:rPr>
              <w:t>Nordic Environment Finance Corporation</w:t>
            </w:r>
          </w:p>
        </w:tc>
      </w:tr>
      <w:tr w:rsidR="00C87BEA" w:rsidRPr="00D94E1E" w14:paraId="59DCBDAD" w14:textId="77777777" w:rsidTr="00A576BC">
        <w:trPr>
          <w:trHeight w:val="34"/>
          <w:tblCellSpacing w:w="15" w:type="dxa"/>
        </w:trPr>
        <w:tc>
          <w:tcPr>
            <w:tcW w:w="1518" w:type="dxa"/>
            <w:tcMar>
              <w:top w:w="15" w:type="dxa"/>
              <w:left w:w="15" w:type="dxa"/>
              <w:bottom w:w="15" w:type="dxa"/>
              <w:right w:w="15" w:type="dxa"/>
            </w:tcMar>
            <w:vAlign w:val="center"/>
            <w:hideMark/>
          </w:tcPr>
          <w:p w14:paraId="7DAD3F98" w14:textId="77777777" w:rsidR="00C87BEA" w:rsidRPr="00D94E1E" w:rsidRDefault="00C87BEA" w:rsidP="00E35F25">
            <w:pPr>
              <w:spacing w:after="0"/>
              <w:jc w:val="both"/>
              <w:rPr>
                <w:rFonts w:cs="Arial"/>
                <w:lang w:val="uk-UA"/>
              </w:rPr>
            </w:pPr>
            <w:r w:rsidRPr="00D94E1E">
              <w:rPr>
                <w:rFonts w:cs="Arial"/>
                <w:lang w:val="uk-UA"/>
              </w:rPr>
              <w:t>NPV</w:t>
            </w:r>
          </w:p>
        </w:tc>
        <w:tc>
          <w:tcPr>
            <w:tcW w:w="8138" w:type="dxa"/>
            <w:tcMar>
              <w:top w:w="15" w:type="dxa"/>
              <w:left w:w="15" w:type="dxa"/>
              <w:bottom w:w="15" w:type="dxa"/>
              <w:right w:w="15" w:type="dxa"/>
            </w:tcMar>
            <w:vAlign w:val="center"/>
            <w:hideMark/>
          </w:tcPr>
          <w:p w14:paraId="7A6D9AE8" w14:textId="77777777" w:rsidR="00C87BEA" w:rsidRPr="00D94E1E" w:rsidRDefault="00C87BEA" w:rsidP="00E35F25">
            <w:pPr>
              <w:spacing w:after="0"/>
              <w:jc w:val="both"/>
              <w:rPr>
                <w:rFonts w:cs="Arial"/>
                <w:lang w:val="uk-UA"/>
              </w:rPr>
            </w:pPr>
            <w:r w:rsidRPr="00D94E1E">
              <w:rPr>
                <w:rFonts w:cs="Arial"/>
                <w:lang w:val="uk-UA"/>
              </w:rPr>
              <w:t>Net Present Value</w:t>
            </w:r>
          </w:p>
        </w:tc>
      </w:tr>
      <w:tr w:rsidR="00C87BEA" w:rsidRPr="00D94E1E" w14:paraId="69262960" w14:textId="77777777" w:rsidTr="00A576BC">
        <w:trPr>
          <w:trHeight w:val="34"/>
          <w:tblCellSpacing w:w="15" w:type="dxa"/>
        </w:trPr>
        <w:tc>
          <w:tcPr>
            <w:tcW w:w="1518" w:type="dxa"/>
            <w:tcMar>
              <w:top w:w="15" w:type="dxa"/>
              <w:left w:w="15" w:type="dxa"/>
              <w:bottom w:w="15" w:type="dxa"/>
              <w:right w:w="15" w:type="dxa"/>
            </w:tcMar>
            <w:vAlign w:val="center"/>
            <w:hideMark/>
          </w:tcPr>
          <w:p w14:paraId="04657862" w14:textId="77777777" w:rsidR="00C87BEA" w:rsidRPr="00D94E1E" w:rsidRDefault="00C87BEA" w:rsidP="00E35F25">
            <w:pPr>
              <w:spacing w:after="0"/>
              <w:jc w:val="both"/>
              <w:rPr>
                <w:rFonts w:cs="Arial"/>
                <w:lang w:val="uk-UA"/>
              </w:rPr>
            </w:pPr>
            <w:r w:rsidRPr="00D94E1E">
              <w:rPr>
                <w:rFonts w:cs="Arial"/>
                <w:lang w:val="uk-UA"/>
              </w:rPr>
              <w:t>O&amp;M</w:t>
            </w:r>
          </w:p>
        </w:tc>
        <w:tc>
          <w:tcPr>
            <w:tcW w:w="8138" w:type="dxa"/>
            <w:tcMar>
              <w:top w:w="15" w:type="dxa"/>
              <w:left w:w="15" w:type="dxa"/>
              <w:bottom w:w="15" w:type="dxa"/>
              <w:right w:w="15" w:type="dxa"/>
            </w:tcMar>
            <w:vAlign w:val="center"/>
            <w:hideMark/>
          </w:tcPr>
          <w:p w14:paraId="43C7F59C" w14:textId="77777777" w:rsidR="00C87BEA" w:rsidRPr="00D94E1E" w:rsidRDefault="00C87BEA" w:rsidP="00E35F25">
            <w:pPr>
              <w:spacing w:after="0"/>
              <w:jc w:val="both"/>
              <w:rPr>
                <w:rFonts w:cs="Arial"/>
                <w:lang w:val="uk-UA"/>
              </w:rPr>
            </w:pPr>
            <w:r w:rsidRPr="00D94E1E">
              <w:rPr>
                <w:rFonts w:cs="Arial"/>
                <w:lang w:val="uk-UA"/>
              </w:rPr>
              <w:t>Operation and Maintenance</w:t>
            </w:r>
          </w:p>
        </w:tc>
      </w:tr>
      <w:tr w:rsidR="00C87BEA" w:rsidRPr="00D94E1E" w14:paraId="553FEC2A" w14:textId="77777777" w:rsidTr="00A576BC">
        <w:trPr>
          <w:trHeight w:val="34"/>
          <w:tblCellSpacing w:w="15" w:type="dxa"/>
        </w:trPr>
        <w:tc>
          <w:tcPr>
            <w:tcW w:w="1518" w:type="dxa"/>
            <w:tcMar>
              <w:top w:w="15" w:type="dxa"/>
              <w:left w:w="15" w:type="dxa"/>
              <w:bottom w:w="15" w:type="dxa"/>
              <w:right w:w="15" w:type="dxa"/>
            </w:tcMar>
            <w:vAlign w:val="center"/>
            <w:hideMark/>
          </w:tcPr>
          <w:p w14:paraId="780E418E" w14:textId="77777777" w:rsidR="00C87BEA" w:rsidRPr="00D94E1E" w:rsidRDefault="00C87BEA" w:rsidP="00E35F25">
            <w:pPr>
              <w:spacing w:after="0"/>
              <w:jc w:val="both"/>
              <w:rPr>
                <w:rFonts w:cs="Arial"/>
                <w:lang w:val="uk-UA"/>
              </w:rPr>
            </w:pPr>
            <w:r w:rsidRPr="00D94E1E">
              <w:rPr>
                <w:rFonts w:cs="Arial"/>
                <w:lang w:val="uk-UA"/>
              </w:rPr>
              <w:t>OPEX</w:t>
            </w:r>
          </w:p>
        </w:tc>
        <w:tc>
          <w:tcPr>
            <w:tcW w:w="8138" w:type="dxa"/>
            <w:tcMar>
              <w:top w:w="15" w:type="dxa"/>
              <w:left w:w="15" w:type="dxa"/>
              <w:bottom w:w="15" w:type="dxa"/>
              <w:right w:w="15" w:type="dxa"/>
            </w:tcMar>
            <w:vAlign w:val="center"/>
            <w:hideMark/>
          </w:tcPr>
          <w:p w14:paraId="55F5E430" w14:textId="77777777" w:rsidR="00C87BEA" w:rsidRPr="00D94E1E" w:rsidRDefault="00C87BEA" w:rsidP="00E35F25">
            <w:pPr>
              <w:spacing w:after="0"/>
              <w:jc w:val="both"/>
              <w:rPr>
                <w:rFonts w:cs="Arial"/>
                <w:lang w:val="uk-UA"/>
              </w:rPr>
            </w:pPr>
            <w:r w:rsidRPr="00D94E1E">
              <w:rPr>
                <w:rFonts w:cs="Arial"/>
                <w:lang w:val="uk-UA"/>
              </w:rPr>
              <w:t>Operational Expenditures</w:t>
            </w:r>
          </w:p>
        </w:tc>
      </w:tr>
      <w:tr w:rsidR="00C87BEA" w:rsidRPr="00D94E1E" w14:paraId="79A6F2DC" w14:textId="77777777" w:rsidTr="00A576BC">
        <w:trPr>
          <w:trHeight w:val="34"/>
          <w:tblCellSpacing w:w="15" w:type="dxa"/>
        </w:trPr>
        <w:tc>
          <w:tcPr>
            <w:tcW w:w="1518" w:type="dxa"/>
            <w:tcMar>
              <w:top w:w="15" w:type="dxa"/>
              <w:left w:w="15" w:type="dxa"/>
              <w:bottom w:w="15" w:type="dxa"/>
              <w:right w:w="15" w:type="dxa"/>
            </w:tcMar>
            <w:vAlign w:val="center"/>
            <w:hideMark/>
          </w:tcPr>
          <w:p w14:paraId="1053E239" w14:textId="77777777" w:rsidR="00C87BEA" w:rsidRPr="00D94E1E" w:rsidRDefault="00C87BEA" w:rsidP="00E35F25">
            <w:pPr>
              <w:spacing w:after="0"/>
              <w:jc w:val="both"/>
              <w:rPr>
                <w:rFonts w:cs="Arial"/>
                <w:lang w:val="uk-UA"/>
              </w:rPr>
            </w:pPr>
            <w:r w:rsidRPr="00D94E1E">
              <w:rPr>
                <w:rFonts w:cs="Arial"/>
                <w:lang w:val="uk-UA"/>
              </w:rPr>
              <w:t>PDF</w:t>
            </w:r>
          </w:p>
        </w:tc>
        <w:tc>
          <w:tcPr>
            <w:tcW w:w="8138" w:type="dxa"/>
            <w:tcMar>
              <w:top w:w="15" w:type="dxa"/>
              <w:left w:w="15" w:type="dxa"/>
              <w:bottom w:w="15" w:type="dxa"/>
              <w:right w:w="15" w:type="dxa"/>
            </w:tcMar>
            <w:vAlign w:val="center"/>
            <w:hideMark/>
          </w:tcPr>
          <w:p w14:paraId="7D1A6BD0" w14:textId="77777777" w:rsidR="00C87BEA" w:rsidRPr="00D94E1E" w:rsidRDefault="00C87BEA" w:rsidP="00E35F25">
            <w:pPr>
              <w:spacing w:after="0"/>
              <w:jc w:val="both"/>
              <w:rPr>
                <w:rFonts w:cs="Arial"/>
                <w:lang w:val="uk-UA"/>
              </w:rPr>
            </w:pPr>
            <w:r w:rsidRPr="00D94E1E">
              <w:rPr>
                <w:rFonts w:cs="Arial"/>
                <w:lang w:val="uk-UA"/>
              </w:rPr>
              <w:t>Portable Document Format</w:t>
            </w:r>
          </w:p>
        </w:tc>
      </w:tr>
      <w:tr w:rsidR="00C87BEA" w:rsidRPr="00D94E1E" w14:paraId="2A50809E" w14:textId="77777777" w:rsidTr="00A576BC">
        <w:trPr>
          <w:trHeight w:val="34"/>
          <w:tblCellSpacing w:w="15" w:type="dxa"/>
        </w:trPr>
        <w:tc>
          <w:tcPr>
            <w:tcW w:w="1518" w:type="dxa"/>
            <w:tcMar>
              <w:top w:w="15" w:type="dxa"/>
              <w:left w:w="15" w:type="dxa"/>
              <w:bottom w:w="15" w:type="dxa"/>
              <w:right w:w="15" w:type="dxa"/>
            </w:tcMar>
            <w:vAlign w:val="center"/>
            <w:hideMark/>
          </w:tcPr>
          <w:p w14:paraId="14BFDC22" w14:textId="77777777" w:rsidR="00C87BEA" w:rsidRPr="00D94E1E" w:rsidRDefault="00C87BEA" w:rsidP="00E35F25">
            <w:pPr>
              <w:spacing w:after="0"/>
              <w:jc w:val="both"/>
              <w:rPr>
                <w:rFonts w:cs="Arial"/>
                <w:lang w:val="uk-UA"/>
              </w:rPr>
            </w:pPr>
            <w:r w:rsidRPr="00D94E1E">
              <w:rPr>
                <w:rFonts w:cs="Arial"/>
                <w:lang w:val="uk-UA"/>
              </w:rPr>
              <w:t>SCADA</w:t>
            </w:r>
          </w:p>
        </w:tc>
        <w:tc>
          <w:tcPr>
            <w:tcW w:w="8138" w:type="dxa"/>
            <w:tcMar>
              <w:top w:w="15" w:type="dxa"/>
              <w:left w:w="15" w:type="dxa"/>
              <w:bottom w:w="15" w:type="dxa"/>
              <w:right w:w="15" w:type="dxa"/>
            </w:tcMar>
            <w:vAlign w:val="center"/>
            <w:hideMark/>
          </w:tcPr>
          <w:p w14:paraId="1F6CC1B8" w14:textId="77777777" w:rsidR="00C87BEA" w:rsidRPr="00D94E1E" w:rsidRDefault="00C87BEA" w:rsidP="00E35F25">
            <w:pPr>
              <w:spacing w:after="0"/>
              <w:jc w:val="both"/>
              <w:rPr>
                <w:rFonts w:cs="Arial"/>
                <w:lang w:val="uk-UA"/>
              </w:rPr>
            </w:pPr>
            <w:r w:rsidRPr="00D94E1E">
              <w:rPr>
                <w:rFonts w:cs="Arial"/>
                <w:lang w:val="uk-UA"/>
              </w:rPr>
              <w:t>Supervisory Control and Data Acquisition</w:t>
            </w:r>
          </w:p>
        </w:tc>
      </w:tr>
      <w:tr w:rsidR="00C87BEA" w:rsidRPr="00D94E1E" w14:paraId="357BBB7C" w14:textId="77777777" w:rsidTr="00A576BC">
        <w:trPr>
          <w:trHeight w:val="34"/>
          <w:tblCellSpacing w:w="15" w:type="dxa"/>
        </w:trPr>
        <w:tc>
          <w:tcPr>
            <w:tcW w:w="1518" w:type="dxa"/>
            <w:tcMar>
              <w:top w:w="15" w:type="dxa"/>
              <w:left w:w="15" w:type="dxa"/>
              <w:bottom w:w="15" w:type="dxa"/>
              <w:right w:w="15" w:type="dxa"/>
            </w:tcMar>
            <w:vAlign w:val="center"/>
            <w:hideMark/>
          </w:tcPr>
          <w:p w14:paraId="6D62FFE4" w14:textId="77777777" w:rsidR="00C87BEA" w:rsidRPr="00D94E1E" w:rsidRDefault="00C87BEA" w:rsidP="00E35F25">
            <w:pPr>
              <w:spacing w:after="0"/>
              <w:jc w:val="both"/>
              <w:rPr>
                <w:rFonts w:cs="Arial"/>
                <w:lang w:val="uk-UA"/>
              </w:rPr>
            </w:pPr>
            <w:r w:rsidRPr="00D94E1E">
              <w:rPr>
                <w:rFonts w:cs="Arial"/>
                <w:lang w:val="uk-UA"/>
              </w:rPr>
              <w:t>TOR / ToR</w:t>
            </w:r>
          </w:p>
        </w:tc>
        <w:tc>
          <w:tcPr>
            <w:tcW w:w="8138" w:type="dxa"/>
            <w:tcMar>
              <w:top w:w="15" w:type="dxa"/>
              <w:left w:w="15" w:type="dxa"/>
              <w:bottom w:w="15" w:type="dxa"/>
              <w:right w:w="15" w:type="dxa"/>
            </w:tcMar>
            <w:vAlign w:val="center"/>
            <w:hideMark/>
          </w:tcPr>
          <w:p w14:paraId="09FFCD82" w14:textId="77777777" w:rsidR="00C87BEA" w:rsidRPr="00D94E1E" w:rsidRDefault="00C87BEA" w:rsidP="00E35F25">
            <w:pPr>
              <w:spacing w:after="0"/>
              <w:jc w:val="both"/>
              <w:rPr>
                <w:rFonts w:cs="Arial"/>
                <w:lang w:val="uk-UA"/>
              </w:rPr>
            </w:pPr>
            <w:r w:rsidRPr="00D94E1E">
              <w:rPr>
                <w:rFonts w:cs="Arial"/>
                <w:lang w:val="uk-UA"/>
              </w:rPr>
              <w:t>Terms of Reference</w:t>
            </w:r>
          </w:p>
        </w:tc>
      </w:tr>
      <w:tr w:rsidR="00C87BEA" w:rsidRPr="00D94E1E" w14:paraId="0CAAD7A6" w14:textId="77777777" w:rsidTr="00A576BC">
        <w:trPr>
          <w:trHeight w:val="34"/>
          <w:tblCellSpacing w:w="15" w:type="dxa"/>
        </w:trPr>
        <w:tc>
          <w:tcPr>
            <w:tcW w:w="1518" w:type="dxa"/>
            <w:tcMar>
              <w:top w:w="15" w:type="dxa"/>
              <w:left w:w="15" w:type="dxa"/>
              <w:bottom w:w="15" w:type="dxa"/>
              <w:right w:w="15" w:type="dxa"/>
            </w:tcMar>
            <w:vAlign w:val="center"/>
            <w:hideMark/>
          </w:tcPr>
          <w:p w14:paraId="66D453EB" w14:textId="77777777" w:rsidR="00C87BEA" w:rsidRPr="00D94E1E" w:rsidRDefault="00C87BEA" w:rsidP="00E35F25">
            <w:pPr>
              <w:spacing w:after="0"/>
              <w:jc w:val="both"/>
              <w:rPr>
                <w:rFonts w:cs="Arial"/>
                <w:lang w:val="uk-UA"/>
              </w:rPr>
            </w:pPr>
            <w:r w:rsidRPr="00D94E1E">
              <w:rPr>
                <w:rFonts w:cs="Arial"/>
                <w:lang w:val="uk-UA"/>
              </w:rPr>
              <w:t>UAH</w:t>
            </w:r>
          </w:p>
        </w:tc>
        <w:tc>
          <w:tcPr>
            <w:tcW w:w="8138" w:type="dxa"/>
            <w:tcMar>
              <w:top w:w="15" w:type="dxa"/>
              <w:left w:w="15" w:type="dxa"/>
              <w:bottom w:w="15" w:type="dxa"/>
              <w:right w:w="15" w:type="dxa"/>
            </w:tcMar>
            <w:vAlign w:val="center"/>
            <w:hideMark/>
          </w:tcPr>
          <w:p w14:paraId="7AA45055" w14:textId="77777777" w:rsidR="00C87BEA" w:rsidRPr="00D94E1E" w:rsidRDefault="00C87BEA" w:rsidP="00E35F25">
            <w:pPr>
              <w:spacing w:after="0"/>
              <w:jc w:val="both"/>
              <w:rPr>
                <w:rFonts w:cs="Arial"/>
                <w:lang w:val="uk-UA"/>
              </w:rPr>
            </w:pPr>
            <w:r w:rsidRPr="00D94E1E">
              <w:rPr>
                <w:rFonts w:cs="Arial"/>
                <w:lang w:val="uk-UA"/>
              </w:rPr>
              <w:t>Ukrainian Hryvnia</w:t>
            </w:r>
          </w:p>
        </w:tc>
      </w:tr>
      <w:tr w:rsidR="00C87BEA" w:rsidRPr="00D94E1E" w14:paraId="5B12D199" w14:textId="77777777" w:rsidTr="00277C09">
        <w:trPr>
          <w:trHeight w:val="254"/>
          <w:tblCellSpacing w:w="15" w:type="dxa"/>
        </w:trPr>
        <w:tc>
          <w:tcPr>
            <w:tcW w:w="1518" w:type="dxa"/>
            <w:tcMar>
              <w:top w:w="15" w:type="dxa"/>
              <w:left w:w="15" w:type="dxa"/>
              <w:bottom w:w="15" w:type="dxa"/>
              <w:right w:w="15" w:type="dxa"/>
            </w:tcMar>
            <w:vAlign w:val="center"/>
            <w:hideMark/>
          </w:tcPr>
          <w:p w14:paraId="111FBE12" w14:textId="77777777" w:rsidR="00C87BEA" w:rsidRPr="00D94E1E" w:rsidRDefault="00C87BEA" w:rsidP="00E35F25">
            <w:pPr>
              <w:spacing w:after="0"/>
              <w:jc w:val="both"/>
              <w:rPr>
                <w:rFonts w:cs="Arial"/>
                <w:lang w:val="uk-UA"/>
              </w:rPr>
            </w:pPr>
            <w:r w:rsidRPr="00D94E1E">
              <w:rPr>
                <w:rFonts w:cs="Arial"/>
                <w:lang w:val="uk-UA"/>
              </w:rPr>
              <w:t>VAT</w:t>
            </w:r>
          </w:p>
        </w:tc>
        <w:tc>
          <w:tcPr>
            <w:tcW w:w="8138" w:type="dxa"/>
            <w:tcMar>
              <w:top w:w="15" w:type="dxa"/>
              <w:left w:w="15" w:type="dxa"/>
              <w:bottom w:w="15" w:type="dxa"/>
              <w:right w:w="15" w:type="dxa"/>
            </w:tcMar>
            <w:vAlign w:val="center"/>
            <w:hideMark/>
          </w:tcPr>
          <w:p w14:paraId="09CB65F3" w14:textId="77777777" w:rsidR="00C87BEA" w:rsidRPr="00D94E1E" w:rsidRDefault="00C87BEA" w:rsidP="00E35F25">
            <w:pPr>
              <w:spacing w:after="0"/>
              <w:jc w:val="both"/>
              <w:rPr>
                <w:rFonts w:cs="Arial"/>
                <w:lang w:val="uk-UA"/>
              </w:rPr>
            </w:pPr>
            <w:r w:rsidRPr="00D94E1E">
              <w:rPr>
                <w:rFonts w:cs="Arial"/>
                <w:lang w:val="uk-UA"/>
              </w:rPr>
              <w:t>Value-Added Tax</w:t>
            </w:r>
          </w:p>
        </w:tc>
      </w:tr>
    </w:tbl>
    <w:p w14:paraId="56FBF003" w14:textId="77777777" w:rsidR="008F0375" w:rsidRPr="00D94E1E" w:rsidRDefault="008F0375" w:rsidP="001F6F36">
      <w:pPr>
        <w:spacing w:line="259" w:lineRule="auto"/>
        <w:jc w:val="both"/>
        <w:rPr>
          <w:rFonts w:cs="Arial"/>
        </w:rPr>
      </w:pPr>
      <w:r w:rsidRPr="00D94E1E">
        <w:rPr>
          <w:rFonts w:cs="Arial"/>
        </w:rPr>
        <w:br w:type="page"/>
      </w:r>
    </w:p>
    <w:p w14:paraId="046FC816" w14:textId="6F3DBC86" w:rsidR="008F0375" w:rsidRPr="00B72FA7" w:rsidRDefault="008F0375" w:rsidP="0028080F">
      <w:pPr>
        <w:pStyle w:val="Heading1"/>
        <w:numPr>
          <w:ilvl w:val="0"/>
          <w:numId w:val="4"/>
        </w:numPr>
        <w:rPr>
          <w:rFonts w:eastAsia="Arial" w:cs="Arial"/>
        </w:rPr>
      </w:pPr>
      <w:r w:rsidRPr="6B1DFB47">
        <w:rPr>
          <w:rFonts w:eastAsia="Arial" w:cs="Arial"/>
        </w:rPr>
        <w:lastRenderedPageBreak/>
        <w:t>Context</w:t>
      </w:r>
    </w:p>
    <w:p w14:paraId="3EF9010E" w14:textId="690BAAA2" w:rsidR="00FF1BBB" w:rsidRPr="00FF1BBB" w:rsidRDefault="41B52FAC" w:rsidP="6B1DFB47">
      <w:pPr>
        <w:spacing w:before="240"/>
        <w:jc w:val="both"/>
      </w:pPr>
      <w:r w:rsidRPr="6B1DFB47">
        <w:rPr>
          <w:rFonts w:eastAsia="Arial" w:cs="Arial"/>
          <w:lang w:val="en-US"/>
        </w:rPr>
        <w:t xml:space="preserve">The Deutsche Gesellschaft für </w:t>
      </w:r>
      <w:proofErr w:type="spellStart"/>
      <w:r w:rsidRPr="6B1DFB47">
        <w:rPr>
          <w:rFonts w:eastAsia="Arial" w:cs="Arial"/>
          <w:lang w:val="en-US"/>
        </w:rPr>
        <w:t>Internationale</w:t>
      </w:r>
      <w:proofErr w:type="spellEnd"/>
      <w:r w:rsidRPr="6B1DFB47">
        <w:rPr>
          <w:rFonts w:eastAsia="Arial" w:cs="Arial"/>
          <w:lang w:val="en-US"/>
        </w:rPr>
        <w:t xml:space="preserve"> Zusammenarbeit (GIZ) GmbH implements the project </w:t>
      </w:r>
      <w:r w:rsidRPr="6B1DFB47">
        <w:rPr>
          <w:rFonts w:eastAsia="Arial" w:cs="Arial"/>
          <w:b/>
          <w:bCs/>
          <w:lang w:val="en-US"/>
        </w:rPr>
        <w:t>“Reforming the District Heating Sector of Ukraine” (</w:t>
      </w:r>
      <w:proofErr w:type="spellStart"/>
      <w:r w:rsidRPr="6B1DFB47">
        <w:rPr>
          <w:rFonts w:eastAsia="Arial" w:cs="Arial"/>
          <w:b/>
          <w:bCs/>
          <w:lang w:val="en-US"/>
        </w:rPr>
        <w:t>ReWarm</w:t>
      </w:r>
      <w:proofErr w:type="spellEnd"/>
      <w:r w:rsidRPr="6B1DFB47">
        <w:rPr>
          <w:rFonts w:eastAsia="Arial" w:cs="Arial"/>
          <w:b/>
          <w:bCs/>
          <w:lang w:val="en-US"/>
        </w:rPr>
        <w:t>)</w:t>
      </w:r>
      <w:r w:rsidRPr="6B1DFB47">
        <w:rPr>
          <w:rFonts w:eastAsia="Arial" w:cs="Arial"/>
          <w:lang w:val="en-US"/>
        </w:rPr>
        <w:t xml:space="preserve">. The project supports the sustainable transformation of Ukraine’s district heating sector by contributing to the development of the national district heating framework, strengthening municipal energy planning, supporting municipal district heating utilities, and facilitating the preparation and implementation of technically, economically and environmentally viable </w:t>
      </w:r>
      <w:proofErr w:type="spellStart"/>
      <w:r w:rsidRPr="6B1DFB47">
        <w:rPr>
          <w:rFonts w:eastAsia="Arial" w:cs="Arial"/>
          <w:lang w:val="en-US"/>
        </w:rPr>
        <w:t>modernisation</w:t>
      </w:r>
      <w:proofErr w:type="spellEnd"/>
      <w:r w:rsidRPr="6B1DFB47">
        <w:rPr>
          <w:rFonts w:eastAsia="Arial" w:cs="Arial"/>
          <w:lang w:val="en-US"/>
        </w:rPr>
        <w:t xml:space="preserve"> measures.</w:t>
      </w:r>
    </w:p>
    <w:p w14:paraId="4725196C" w14:textId="433978A7" w:rsidR="00FF1BBB" w:rsidRPr="00FF1BBB" w:rsidRDefault="41B52FAC" w:rsidP="6B1DFB47">
      <w:pPr>
        <w:spacing w:before="240"/>
        <w:jc w:val="both"/>
      </w:pPr>
      <w:proofErr w:type="spellStart"/>
      <w:r w:rsidRPr="6B1DFB47">
        <w:rPr>
          <w:rFonts w:eastAsia="Arial" w:cs="Arial"/>
          <w:lang w:val="en-US"/>
        </w:rPr>
        <w:t>ReWarm</w:t>
      </w:r>
      <w:proofErr w:type="spellEnd"/>
      <w:r w:rsidRPr="6B1DFB47">
        <w:rPr>
          <w:rFonts w:eastAsia="Arial" w:cs="Arial"/>
          <w:lang w:val="en-US"/>
        </w:rPr>
        <w:t xml:space="preserve"> promotes improvements in energy efficiency, reduction of greenhouse gas emissions, diversification of energy sources, increased use of renewable and locally available fuels, and greater resilience of municipal heat supply systems. The project also supports Ukrainian municipalities and district heating utilities in developing practical investment measures that can contribute to the climate-friendly reconstruction and long-term </w:t>
      </w:r>
      <w:proofErr w:type="spellStart"/>
      <w:r w:rsidRPr="6B1DFB47">
        <w:rPr>
          <w:rFonts w:eastAsia="Arial" w:cs="Arial"/>
          <w:lang w:val="en-US"/>
        </w:rPr>
        <w:t>modernisation</w:t>
      </w:r>
      <w:proofErr w:type="spellEnd"/>
      <w:r w:rsidRPr="6B1DFB47">
        <w:rPr>
          <w:rFonts w:eastAsia="Arial" w:cs="Arial"/>
          <w:lang w:val="en-US"/>
        </w:rPr>
        <w:t xml:space="preserve"> of the heating sector.</w:t>
      </w:r>
    </w:p>
    <w:p w14:paraId="623552CC" w14:textId="0BCEE84A" w:rsidR="00FF1BBB" w:rsidRPr="00FF1BBB" w:rsidRDefault="41B52FAC" w:rsidP="6B1DFB47">
      <w:pPr>
        <w:spacing w:before="240"/>
        <w:jc w:val="both"/>
      </w:pPr>
      <w:r w:rsidRPr="6B1DFB47">
        <w:rPr>
          <w:rFonts w:eastAsia="Arial" w:cs="Arial"/>
          <w:lang w:val="en-US"/>
        </w:rPr>
        <w:t xml:space="preserve">Within the framework of </w:t>
      </w:r>
      <w:proofErr w:type="spellStart"/>
      <w:r w:rsidRPr="6B1DFB47">
        <w:rPr>
          <w:rFonts w:eastAsia="Arial" w:cs="Arial"/>
          <w:lang w:val="en-US"/>
        </w:rPr>
        <w:t>ReWarm</w:t>
      </w:r>
      <w:proofErr w:type="spellEnd"/>
      <w:r w:rsidRPr="6B1DFB47">
        <w:rPr>
          <w:rFonts w:eastAsia="Arial" w:cs="Arial"/>
          <w:lang w:val="en-US"/>
        </w:rPr>
        <w:t>, GIZ is supporting the City of Cherkasy and the municipal district heating utility, Communal Enterprise of Heat Networks “</w:t>
      </w:r>
      <w:proofErr w:type="spellStart"/>
      <w:r w:rsidRPr="6B1DFB47">
        <w:rPr>
          <w:rFonts w:eastAsia="Arial" w:cs="Arial"/>
          <w:lang w:val="en-US"/>
        </w:rPr>
        <w:t>Cherkasyteplokomunenergo</w:t>
      </w:r>
      <w:proofErr w:type="spellEnd"/>
      <w:r w:rsidRPr="6B1DFB47">
        <w:rPr>
          <w:rFonts w:eastAsia="Arial" w:cs="Arial"/>
          <w:lang w:val="en-US"/>
        </w:rPr>
        <w:t xml:space="preserve">”, in preparing priority measures for the </w:t>
      </w:r>
      <w:proofErr w:type="spellStart"/>
      <w:r w:rsidRPr="6B1DFB47">
        <w:rPr>
          <w:rFonts w:eastAsia="Arial" w:cs="Arial"/>
          <w:lang w:val="en-US"/>
        </w:rPr>
        <w:t>modernisation</w:t>
      </w:r>
      <w:proofErr w:type="spellEnd"/>
      <w:r w:rsidRPr="6B1DFB47">
        <w:rPr>
          <w:rFonts w:eastAsia="Arial" w:cs="Arial"/>
          <w:lang w:val="en-US"/>
        </w:rPr>
        <w:t xml:space="preserve"> and </w:t>
      </w:r>
      <w:proofErr w:type="spellStart"/>
      <w:r w:rsidRPr="6B1DFB47">
        <w:rPr>
          <w:rFonts w:eastAsia="Arial" w:cs="Arial"/>
          <w:lang w:val="en-US"/>
        </w:rPr>
        <w:t>decarbonisation</w:t>
      </w:r>
      <w:proofErr w:type="spellEnd"/>
      <w:r w:rsidRPr="6B1DFB47">
        <w:rPr>
          <w:rFonts w:eastAsia="Arial" w:cs="Arial"/>
          <w:lang w:val="en-US"/>
        </w:rPr>
        <w:t xml:space="preserve"> of the city’s district heating system.</w:t>
      </w:r>
    </w:p>
    <w:p w14:paraId="32C6E270" w14:textId="08D9C44F" w:rsidR="00FF1BBB" w:rsidRPr="00FF1BBB" w:rsidRDefault="41B52FAC" w:rsidP="6B1DFB47">
      <w:pPr>
        <w:spacing w:before="240"/>
        <w:jc w:val="both"/>
      </w:pPr>
      <w:proofErr w:type="spellStart"/>
      <w:r w:rsidRPr="6B1DFB47">
        <w:rPr>
          <w:rFonts w:eastAsia="Arial" w:cs="Arial"/>
          <w:lang w:val="en-US"/>
        </w:rPr>
        <w:t>Cherkasyteplokomunenergo</w:t>
      </w:r>
      <w:proofErr w:type="spellEnd"/>
      <w:r w:rsidRPr="6B1DFB47">
        <w:rPr>
          <w:rFonts w:eastAsia="Arial" w:cs="Arial"/>
          <w:lang w:val="en-US"/>
        </w:rPr>
        <w:t xml:space="preserve"> operates a city-wide district heating system supplying heat to residential, public and commercial buildings. The utility manages a portfolio of boiler houses, most of which are gas-fired and were commissioned several decades ago. The system’s dependence on natural gas, exposure to fuel price volatility and supply risks, ageing infrastructure, and greenhouse gas emissions create significant technical, economic and environmental challenges for its long-term operation.</w:t>
      </w:r>
    </w:p>
    <w:p w14:paraId="3CC8A55D" w14:textId="64B697D8" w:rsidR="00FF1BBB" w:rsidRPr="00FF1BBB" w:rsidRDefault="41B52FAC" w:rsidP="6B1DFB47">
      <w:pPr>
        <w:spacing w:before="240"/>
        <w:jc w:val="both"/>
      </w:pPr>
      <w:r w:rsidRPr="6B1DFB47">
        <w:rPr>
          <w:rFonts w:eastAsia="Arial" w:cs="Arial"/>
          <w:lang w:val="en-US"/>
        </w:rPr>
        <w:t xml:space="preserve">The subject facility is the gas-fired boiler house located at 8 </w:t>
      </w:r>
      <w:proofErr w:type="spellStart"/>
      <w:r w:rsidRPr="6B1DFB47">
        <w:rPr>
          <w:rFonts w:eastAsia="Arial" w:cs="Arial"/>
          <w:lang w:val="en-US"/>
        </w:rPr>
        <w:t>Onoprienka</w:t>
      </w:r>
      <w:proofErr w:type="spellEnd"/>
      <w:r w:rsidRPr="6B1DFB47">
        <w:rPr>
          <w:rFonts w:eastAsia="Arial" w:cs="Arial"/>
          <w:lang w:val="en-US"/>
        </w:rPr>
        <w:t xml:space="preserve"> Street, Cherkasy, commissioned in 1973. It currently has an installed thermal capacity of 24.86 MW and is equipped with three hot-water boilers — LOOS UT-M 54, VK-21 and TVG-8M — with an efficiency of approximately 95%, as well as a Caterpillar G3512E cogeneration unit. The connected peak heat load is approximately 10.57 MW, while the average annual heat load is approximately 4.8 MW. Annual natural gas consumption in 2022–2024 amounted to approximately 2.27–2.31 million m³. The existing district heating system operates with a temperature schedule of 95/70 °C and a system pressure of 6 bar.</w:t>
      </w:r>
    </w:p>
    <w:p w14:paraId="3B2BE333" w14:textId="43DAC4E3" w:rsidR="00FF1BBB" w:rsidRPr="00FF1BBB" w:rsidRDefault="41B52FAC" w:rsidP="6B1DFB47">
      <w:pPr>
        <w:spacing w:before="240"/>
        <w:jc w:val="both"/>
      </w:pPr>
      <w:r w:rsidRPr="6B1DFB47">
        <w:rPr>
          <w:rFonts w:eastAsia="Arial" w:cs="Arial"/>
          <w:lang w:val="en-US"/>
        </w:rPr>
        <w:t xml:space="preserve">The boiler house requires </w:t>
      </w:r>
      <w:proofErr w:type="spellStart"/>
      <w:r w:rsidRPr="6B1DFB47">
        <w:rPr>
          <w:rFonts w:eastAsia="Arial" w:cs="Arial"/>
          <w:lang w:val="en-US"/>
        </w:rPr>
        <w:t>modernisation</w:t>
      </w:r>
      <w:proofErr w:type="spellEnd"/>
      <w:r w:rsidRPr="6B1DFB47">
        <w:rPr>
          <w:rFonts w:eastAsia="Arial" w:cs="Arial"/>
          <w:lang w:val="en-US"/>
        </w:rPr>
        <w:t xml:space="preserve"> to improve energy security, diversify the fuel mix, reduce dependence on natural gas and decrease greenhouse gas emissions while maintaining reliable and affordable heat supply for consumers.</w:t>
      </w:r>
    </w:p>
    <w:p w14:paraId="241B8165" w14:textId="499602A2" w:rsidR="00FF1BBB" w:rsidRPr="00FF1BBB" w:rsidRDefault="41B52FAC" w:rsidP="6B1DFB47">
      <w:pPr>
        <w:spacing w:before="240"/>
        <w:jc w:val="both"/>
      </w:pPr>
      <w:r w:rsidRPr="6B1DFB47">
        <w:rPr>
          <w:rFonts w:eastAsia="Arial" w:cs="Arial"/>
          <w:lang w:val="en-US"/>
        </w:rPr>
        <w:t>The proposed investment initially foresees the installation of a new 5 MW solid-fuel boiler designed to operate primarily on locally available biomass, including wood chips and crushed corn cobs, with a permissible fuel moisture content of up to 40%. The final technical configuration shall be confirmed through the Feasibility Study based on heat demand analysis, fuel availability, lifecycle costs, environmental impacts and operational requirements.</w:t>
      </w:r>
    </w:p>
    <w:p w14:paraId="227CAF0B" w14:textId="4D1DBAFC" w:rsidR="00FF1BBB" w:rsidRPr="00FF1BBB" w:rsidRDefault="41B52FAC" w:rsidP="6B1DFB47">
      <w:pPr>
        <w:spacing w:before="240"/>
        <w:jc w:val="both"/>
      </w:pPr>
      <w:r w:rsidRPr="6B1DFB47">
        <w:rPr>
          <w:rFonts w:eastAsia="Arial" w:cs="Arial"/>
          <w:lang w:val="en-US"/>
        </w:rPr>
        <w:t xml:space="preserve">The anticipated </w:t>
      </w:r>
      <w:proofErr w:type="spellStart"/>
      <w:r w:rsidRPr="6B1DFB47">
        <w:rPr>
          <w:rFonts w:eastAsia="Arial" w:cs="Arial"/>
          <w:lang w:val="en-US"/>
        </w:rPr>
        <w:t>modernisation</w:t>
      </w:r>
      <w:proofErr w:type="spellEnd"/>
      <w:r w:rsidRPr="6B1DFB47">
        <w:rPr>
          <w:rFonts w:eastAsia="Arial" w:cs="Arial"/>
          <w:lang w:val="en-US"/>
        </w:rPr>
        <w:t xml:space="preserve"> measures may include:</w:t>
      </w:r>
    </w:p>
    <w:p w14:paraId="0CDB7826" w14:textId="3663991E" w:rsidR="00FF1BBB" w:rsidRPr="00FF1BBB" w:rsidRDefault="41B52FAC" w:rsidP="6B1DFB47">
      <w:pPr>
        <w:spacing w:before="240"/>
        <w:jc w:val="both"/>
      </w:pPr>
      <w:r w:rsidRPr="6B1DFB47">
        <w:rPr>
          <w:rFonts w:eastAsia="Arial" w:cs="Arial"/>
          <w:lang w:val="en-US"/>
        </w:rPr>
        <w:t>– installation of a 5 MW solid-fuel boiler and associated auxiliary equipment;</w:t>
      </w:r>
    </w:p>
    <w:p w14:paraId="78D9ABC8" w14:textId="0C0A0594" w:rsidR="00FF1BBB" w:rsidRPr="00FF1BBB" w:rsidRDefault="41B52FAC" w:rsidP="6B1DFB47">
      <w:pPr>
        <w:spacing w:before="240"/>
        <w:jc w:val="both"/>
      </w:pPr>
      <w:r w:rsidRPr="6B1DFB47">
        <w:rPr>
          <w:rFonts w:eastAsia="Arial" w:cs="Arial"/>
          <w:lang w:val="en-US"/>
        </w:rPr>
        <w:t>– construction or adaptation of a covered fuel storage facility;</w:t>
      </w:r>
    </w:p>
    <w:p w14:paraId="6C79E1AC" w14:textId="169C32B1" w:rsidR="00FF1BBB" w:rsidRPr="00FF1BBB" w:rsidRDefault="41B52FAC" w:rsidP="6B1DFB47">
      <w:pPr>
        <w:spacing w:before="240"/>
        <w:jc w:val="both"/>
      </w:pPr>
      <w:r w:rsidRPr="6B1DFB47">
        <w:rPr>
          <w:rFonts w:eastAsia="Arial" w:cs="Arial"/>
          <w:lang w:val="en-US"/>
        </w:rPr>
        <w:t>– installation of automated fuel receiving, handling, dosing and feeding systems;</w:t>
      </w:r>
    </w:p>
    <w:p w14:paraId="659D7146" w14:textId="43413452" w:rsidR="00FF1BBB" w:rsidRPr="00FF1BBB" w:rsidRDefault="41B52FAC" w:rsidP="6B1DFB47">
      <w:pPr>
        <w:spacing w:before="240"/>
        <w:jc w:val="both"/>
      </w:pPr>
      <w:r w:rsidRPr="6B1DFB47">
        <w:rPr>
          <w:rFonts w:eastAsia="Arial" w:cs="Arial"/>
          <w:lang w:val="en-US"/>
        </w:rPr>
        <w:t xml:space="preserve">– </w:t>
      </w:r>
      <w:proofErr w:type="spellStart"/>
      <w:r w:rsidRPr="6B1DFB47">
        <w:rPr>
          <w:rFonts w:eastAsia="Arial" w:cs="Arial"/>
          <w:lang w:val="en-US"/>
        </w:rPr>
        <w:t>modernisation</w:t>
      </w:r>
      <w:proofErr w:type="spellEnd"/>
      <w:r w:rsidRPr="6B1DFB47">
        <w:rPr>
          <w:rFonts w:eastAsia="Arial" w:cs="Arial"/>
          <w:lang w:val="en-US"/>
        </w:rPr>
        <w:t xml:space="preserve"> of circulation pumps and installation of variable-frequency drives;</w:t>
      </w:r>
    </w:p>
    <w:p w14:paraId="74F2EAB8" w14:textId="6651AA95" w:rsidR="00FF1BBB" w:rsidRPr="00FF1BBB" w:rsidRDefault="41B52FAC" w:rsidP="6B1DFB47">
      <w:pPr>
        <w:spacing w:before="240"/>
        <w:jc w:val="both"/>
      </w:pPr>
      <w:r w:rsidRPr="6B1DFB47">
        <w:rPr>
          <w:rFonts w:eastAsia="Arial" w:cs="Arial"/>
          <w:lang w:val="en-US"/>
        </w:rPr>
        <w:lastRenderedPageBreak/>
        <w:t>– adaptation of the existing water-treatment system;</w:t>
      </w:r>
    </w:p>
    <w:p w14:paraId="0874733C" w14:textId="7B480B59" w:rsidR="00FF1BBB" w:rsidRPr="00FF1BBB" w:rsidRDefault="41B52FAC" w:rsidP="6B1DFB47">
      <w:pPr>
        <w:spacing w:before="240"/>
        <w:jc w:val="both"/>
      </w:pPr>
      <w:r w:rsidRPr="6B1DFB47">
        <w:rPr>
          <w:rFonts w:eastAsia="Arial" w:cs="Arial"/>
          <w:lang w:val="en-US"/>
        </w:rPr>
        <w:t>– installation of an appropriate flue-gas cleaning system and continuous emissions monitoring equipment;</w:t>
      </w:r>
    </w:p>
    <w:p w14:paraId="67DBA57F" w14:textId="4652321F" w:rsidR="00FF1BBB" w:rsidRPr="00FF1BBB" w:rsidRDefault="41B52FAC" w:rsidP="6B1DFB47">
      <w:pPr>
        <w:spacing w:before="240"/>
        <w:jc w:val="both"/>
      </w:pPr>
      <w:r w:rsidRPr="6B1DFB47">
        <w:rPr>
          <w:rFonts w:eastAsia="Arial" w:cs="Arial"/>
          <w:lang w:val="en-US"/>
        </w:rPr>
        <w:t>– construction of a new chimney, where technically required;</w:t>
      </w:r>
    </w:p>
    <w:p w14:paraId="7869703A" w14:textId="37488C0D" w:rsidR="00FF1BBB" w:rsidRPr="00FF1BBB" w:rsidRDefault="41B52FAC" w:rsidP="6B1DFB47">
      <w:pPr>
        <w:spacing w:before="240"/>
        <w:jc w:val="both"/>
      </w:pPr>
      <w:r w:rsidRPr="6B1DFB47">
        <w:rPr>
          <w:rFonts w:eastAsia="Arial" w:cs="Arial"/>
          <w:lang w:val="en-US"/>
        </w:rPr>
        <w:t>– integration of automation and SCADA systems;</w:t>
      </w:r>
    </w:p>
    <w:p w14:paraId="0B3E3C10" w14:textId="6A1A5A8F" w:rsidR="00FF1BBB" w:rsidRPr="00FF1BBB" w:rsidRDefault="41B52FAC" w:rsidP="6B1DFB47">
      <w:pPr>
        <w:spacing w:before="240"/>
        <w:jc w:val="both"/>
      </w:pPr>
      <w:r w:rsidRPr="6B1DFB47">
        <w:rPr>
          <w:rFonts w:eastAsia="Arial" w:cs="Arial"/>
          <w:lang w:val="en-US"/>
        </w:rPr>
        <w:t>– adaptation of electrical supply, ventilation, fire safety and occupational health and safety systems; and</w:t>
      </w:r>
    </w:p>
    <w:p w14:paraId="470E28E4" w14:textId="655977F3" w:rsidR="00FF1BBB" w:rsidRPr="00FF1BBB" w:rsidRDefault="41B52FAC" w:rsidP="6B1DFB47">
      <w:pPr>
        <w:spacing w:before="240"/>
        <w:jc w:val="both"/>
      </w:pPr>
      <w:r w:rsidRPr="6B1DFB47">
        <w:rPr>
          <w:rFonts w:eastAsia="Arial" w:cs="Arial"/>
          <w:lang w:val="en-US"/>
        </w:rPr>
        <w:t>– implementation of the required civil and structural works.</w:t>
      </w:r>
    </w:p>
    <w:p w14:paraId="535A2817" w14:textId="15335F73" w:rsidR="00FF1BBB" w:rsidRPr="00FF1BBB" w:rsidRDefault="41B52FAC" w:rsidP="6B1DFB47">
      <w:pPr>
        <w:spacing w:before="240"/>
        <w:jc w:val="both"/>
      </w:pPr>
      <w:r w:rsidRPr="6B1DFB47">
        <w:rPr>
          <w:rFonts w:eastAsia="Arial" w:cs="Arial"/>
          <w:lang w:val="en-US"/>
        </w:rPr>
        <w:t xml:space="preserve">The </w:t>
      </w:r>
      <w:proofErr w:type="gramStart"/>
      <w:r w:rsidRPr="6B1DFB47">
        <w:rPr>
          <w:rFonts w:eastAsia="Arial" w:cs="Arial"/>
          <w:lang w:val="en-US"/>
        </w:rPr>
        <w:t>assignment shall</w:t>
      </w:r>
      <w:proofErr w:type="gramEnd"/>
      <w:r w:rsidRPr="6B1DFB47">
        <w:rPr>
          <w:rFonts w:eastAsia="Arial" w:cs="Arial"/>
          <w:lang w:val="en-US"/>
        </w:rPr>
        <w:t xml:space="preserve"> also assess technically and economically reasonable alternatives, including different fuel and operating configurations, integration of heat pumps, use of thermal energy storage, opportunities for bioenergy cogeneration, reduction of district heating network temperatures, and </w:t>
      </w:r>
      <w:proofErr w:type="spellStart"/>
      <w:r w:rsidRPr="6B1DFB47">
        <w:rPr>
          <w:rFonts w:eastAsia="Arial" w:cs="Arial"/>
          <w:lang w:val="en-US"/>
        </w:rPr>
        <w:t>utilisation</w:t>
      </w:r>
      <w:proofErr w:type="spellEnd"/>
      <w:r w:rsidRPr="6B1DFB47">
        <w:rPr>
          <w:rFonts w:eastAsia="Arial" w:cs="Arial"/>
          <w:lang w:val="en-US"/>
        </w:rPr>
        <w:t xml:space="preserve"> of available waste heat.</w:t>
      </w:r>
    </w:p>
    <w:p w14:paraId="025EB1D0" w14:textId="4E3601A4" w:rsidR="00FF1BBB" w:rsidRPr="00FF1BBB" w:rsidRDefault="41B52FAC" w:rsidP="6B1DFB47">
      <w:pPr>
        <w:spacing w:before="240"/>
        <w:jc w:val="both"/>
      </w:pPr>
      <w:r w:rsidRPr="6B1DFB47">
        <w:rPr>
          <w:rFonts w:eastAsia="Arial" w:cs="Arial"/>
          <w:lang w:val="en-US"/>
        </w:rPr>
        <w:t xml:space="preserve">The present assignment is implemented as part of the </w:t>
      </w:r>
      <w:proofErr w:type="spellStart"/>
      <w:r w:rsidRPr="6B1DFB47">
        <w:rPr>
          <w:rFonts w:eastAsia="Arial" w:cs="Arial"/>
          <w:lang w:val="en-US"/>
        </w:rPr>
        <w:t>ReWarm</w:t>
      </w:r>
      <w:proofErr w:type="spellEnd"/>
      <w:r w:rsidRPr="6B1DFB47">
        <w:rPr>
          <w:rFonts w:eastAsia="Arial" w:cs="Arial"/>
          <w:lang w:val="en-US"/>
        </w:rPr>
        <w:t xml:space="preserve"> project and constitutes an investment-preparation measure for the </w:t>
      </w:r>
      <w:proofErr w:type="spellStart"/>
      <w:r w:rsidRPr="6B1DFB47">
        <w:rPr>
          <w:rFonts w:eastAsia="Arial" w:cs="Arial"/>
          <w:lang w:val="en-US"/>
        </w:rPr>
        <w:t>modernisation</w:t>
      </w:r>
      <w:proofErr w:type="spellEnd"/>
      <w:r w:rsidRPr="6B1DFB47">
        <w:rPr>
          <w:rFonts w:eastAsia="Arial" w:cs="Arial"/>
          <w:lang w:val="en-US"/>
        </w:rPr>
        <w:t xml:space="preserve"> of Cherkasy’s district heating infrastructure. The Contractor shall prepare a Feasibility Study evaluating technically, economically and environmentally viable options and, following approval of the preferred option, develop Detailed Design Documentation (Stage “DS”) for its implementation.</w:t>
      </w:r>
    </w:p>
    <w:p w14:paraId="50B1B2EF" w14:textId="71D6CC51" w:rsidR="00FF1BBB" w:rsidRPr="00FF1BBB" w:rsidRDefault="41B52FAC" w:rsidP="6B1DFB47">
      <w:pPr>
        <w:spacing w:before="240"/>
        <w:jc w:val="both"/>
      </w:pPr>
      <w:r w:rsidRPr="6B1DFB47">
        <w:rPr>
          <w:rFonts w:eastAsia="Arial" w:cs="Arial"/>
          <w:lang w:val="en-US"/>
        </w:rPr>
        <w:t>The Feasibility Study shall quantify expected fuel substitution, energy savings, greenhouse gas emission reductions, capital and operating expenditures, lifecycle costs and financial performance. The Detailed Design Documentation shall cover the selected heat-generation technology and all related fuel supply, hydraulic, electrical, automation, emissions-control, civil, environmental and occupational safety systems.</w:t>
      </w:r>
    </w:p>
    <w:p w14:paraId="4BC1D74C" w14:textId="0F12A84C" w:rsidR="00FF1BBB" w:rsidRPr="00FF1BBB" w:rsidRDefault="41B52FAC" w:rsidP="6B1DFB47">
      <w:pPr>
        <w:spacing w:before="240"/>
        <w:jc w:val="both"/>
      </w:pPr>
      <w:r w:rsidRPr="6B1DFB47">
        <w:rPr>
          <w:rFonts w:eastAsia="Arial" w:cs="Arial"/>
          <w:lang w:val="en-US"/>
        </w:rPr>
        <w:t xml:space="preserve">All deliverables shall comply with applicable Ukrainian legislation and technical standards, including relevant DBN and DSTU requirements, as well as applicable international and European good practices. The design documentation shall be suitable for submission to the </w:t>
      </w:r>
      <w:proofErr w:type="spellStart"/>
      <w:r w:rsidRPr="6B1DFB47">
        <w:rPr>
          <w:rFonts w:eastAsia="Arial" w:cs="Arial"/>
          <w:lang w:val="en-US"/>
        </w:rPr>
        <w:t>authorised</w:t>
      </w:r>
      <w:proofErr w:type="spellEnd"/>
      <w:r w:rsidRPr="6B1DFB47">
        <w:rPr>
          <w:rFonts w:eastAsia="Arial" w:cs="Arial"/>
          <w:lang w:val="en-US"/>
        </w:rPr>
        <w:t xml:space="preserve"> State Expertise body and for use in subsequent procurement and investment-planning procedures.</w:t>
      </w:r>
    </w:p>
    <w:p w14:paraId="307CFE93" w14:textId="4E8494AE" w:rsidR="00FF1BBB" w:rsidRPr="00FF1BBB" w:rsidRDefault="41B52FAC" w:rsidP="6B1DFB47">
      <w:pPr>
        <w:spacing w:before="240"/>
        <w:jc w:val="both"/>
      </w:pPr>
      <w:r w:rsidRPr="6B1DFB47">
        <w:rPr>
          <w:rFonts w:eastAsia="Arial" w:cs="Arial"/>
          <w:lang w:val="en-US"/>
        </w:rPr>
        <w:t xml:space="preserve">The preparation of the Feasibility Study and Detailed Design Documentation under this assignment does not constitute a commitment by GIZ or the </w:t>
      </w:r>
      <w:proofErr w:type="spellStart"/>
      <w:r w:rsidRPr="6B1DFB47">
        <w:rPr>
          <w:rFonts w:eastAsia="Arial" w:cs="Arial"/>
          <w:lang w:val="en-US"/>
        </w:rPr>
        <w:t>ReWarm</w:t>
      </w:r>
      <w:proofErr w:type="spellEnd"/>
      <w:r w:rsidRPr="6B1DFB47">
        <w:rPr>
          <w:rFonts w:eastAsia="Arial" w:cs="Arial"/>
          <w:lang w:val="en-US"/>
        </w:rPr>
        <w:t xml:space="preserve"> project to finance the subsequent supply of equipment, construction works or implementation of the proposed investment. Potential sources and mechanisms for financing the investment shall be assessed separately </w:t>
      </w:r>
      <w:proofErr w:type="gramStart"/>
      <w:r w:rsidRPr="6B1DFB47">
        <w:rPr>
          <w:rFonts w:eastAsia="Arial" w:cs="Arial"/>
          <w:lang w:val="en-US"/>
        </w:rPr>
        <w:t>on the basis of</w:t>
      </w:r>
      <w:proofErr w:type="gramEnd"/>
      <w:r w:rsidRPr="6B1DFB47">
        <w:rPr>
          <w:rFonts w:eastAsia="Arial" w:cs="Arial"/>
          <w:lang w:val="en-US"/>
        </w:rPr>
        <w:t xml:space="preserve"> the results of the Feasibility Study.</w:t>
      </w:r>
      <w:bookmarkStart w:id="6" w:name="_Hlk119490425"/>
      <w:bookmarkStart w:id="7" w:name="_Ref508121704"/>
      <w:bookmarkStart w:id="8" w:name="_Ref508121798"/>
      <w:bookmarkStart w:id="9" w:name="_Ref508122104"/>
      <w:bookmarkStart w:id="10" w:name="_Ref508122514"/>
      <w:bookmarkStart w:id="11" w:name="_Ref508122551"/>
      <w:bookmarkStart w:id="12" w:name="_Ref508122617"/>
      <w:bookmarkStart w:id="13" w:name="_Toc508619996"/>
      <w:bookmarkStart w:id="14" w:name="_Toc119493822"/>
      <w:bookmarkStart w:id="15" w:name="_Toc127948110"/>
    </w:p>
    <w:p w14:paraId="2FAA2518" w14:textId="0CE9D48C" w:rsidR="00E35F1E" w:rsidRPr="00D94E1E" w:rsidRDefault="008F0375" w:rsidP="0028080F">
      <w:pPr>
        <w:pStyle w:val="Heading1"/>
        <w:numPr>
          <w:ilvl w:val="0"/>
          <w:numId w:val="4"/>
        </w:numPr>
        <w:rPr>
          <w:rFonts w:cs="Arial"/>
          <w:szCs w:val="22"/>
        </w:rPr>
      </w:pPr>
      <w:bookmarkStart w:id="16" w:name="_Toc206755651"/>
      <w:r w:rsidRPr="00D94E1E">
        <w:rPr>
          <w:rFonts w:cs="Arial"/>
          <w:szCs w:val="22"/>
        </w:rPr>
        <w:t>Tasks to be performed by the contractor</w:t>
      </w:r>
      <w:bookmarkEnd w:id="6"/>
      <w:bookmarkEnd w:id="7"/>
      <w:bookmarkEnd w:id="8"/>
      <w:bookmarkEnd w:id="9"/>
      <w:bookmarkEnd w:id="10"/>
      <w:bookmarkEnd w:id="11"/>
      <w:bookmarkEnd w:id="12"/>
      <w:bookmarkEnd w:id="13"/>
      <w:bookmarkEnd w:id="14"/>
      <w:bookmarkEnd w:id="15"/>
      <w:bookmarkEnd w:id="16"/>
    </w:p>
    <w:p w14:paraId="7E3F01C5" w14:textId="7618AD76" w:rsidR="00977254" w:rsidRPr="00D94E1E" w:rsidRDefault="00977254" w:rsidP="0028080F">
      <w:pPr>
        <w:pStyle w:val="ListParagraph"/>
        <w:numPr>
          <w:ilvl w:val="1"/>
          <w:numId w:val="4"/>
        </w:numPr>
        <w:tabs>
          <w:tab w:val="left" w:pos="284"/>
        </w:tabs>
        <w:jc w:val="both"/>
        <w:rPr>
          <w:rFonts w:cs="Arial"/>
          <w:b/>
          <w:lang w:val="en-US"/>
        </w:rPr>
      </w:pPr>
      <w:r w:rsidRPr="00D94E1E">
        <w:rPr>
          <w:rFonts w:cs="Arial"/>
          <w:b/>
          <w:lang w:val="en-US"/>
        </w:rPr>
        <w:t>T</w:t>
      </w:r>
      <w:r w:rsidR="00984404" w:rsidRPr="00D94E1E">
        <w:rPr>
          <w:rFonts w:cs="Arial"/>
          <w:b/>
          <w:lang w:val="en-US"/>
        </w:rPr>
        <w:t>asks</w:t>
      </w:r>
    </w:p>
    <w:p w14:paraId="40E7C97A" w14:textId="77777777" w:rsidR="00412BC2" w:rsidRPr="00D94E1E" w:rsidRDefault="00412BC2" w:rsidP="00412BC2">
      <w:pPr>
        <w:jc w:val="both"/>
        <w:rPr>
          <w:rFonts w:cs="Arial"/>
          <w:lang w:val="uk-UA"/>
        </w:rPr>
      </w:pPr>
      <w:r w:rsidRPr="00D94E1E">
        <w:rPr>
          <w:rFonts w:cs="Arial"/>
          <w:lang w:val="uk-UA"/>
        </w:rPr>
        <w:t>The contractor is responsible for providing the following work:</w:t>
      </w:r>
    </w:p>
    <w:p w14:paraId="17293639" w14:textId="00D044A0" w:rsidR="00412BC2" w:rsidRPr="00D94E1E" w:rsidRDefault="00412BC2" w:rsidP="00412BC2">
      <w:pPr>
        <w:jc w:val="both"/>
        <w:rPr>
          <w:rFonts w:cs="Arial"/>
          <w:lang w:val="uk-UA"/>
        </w:rPr>
      </w:pPr>
      <w:r w:rsidRPr="00D94E1E">
        <w:rPr>
          <w:rFonts w:cs="Arial"/>
          <w:lang w:val="uk-UA"/>
        </w:rPr>
        <w:t xml:space="preserve">The Contractor shall provide services for the development of a </w:t>
      </w:r>
      <w:r w:rsidRPr="00D94E1E">
        <w:rPr>
          <w:rFonts w:cs="Arial"/>
          <w:b/>
          <w:bCs/>
          <w:lang w:val="uk-UA"/>
        </w:rPr>
        <w:t>Feasibility Study (FS)</w:t>
      </w:r>
      <w:r w:rsidRPr="00D94E1E">
        <w:rPr>
          <w:rFonts w:cs="Arial"/>
          <w:lang w:val="uk-UA"/>
        </w:rPr>
        <w:t xml:space="preserve"> and </w:t>
      </w:r>
      <w:r w:rsidRPr="00D94E1E">
        <w:rPr>
          <w:rFonts w:cs="Arial"/>
          <w:b/>
          <w:bCs/>
          <w:lang w:val="uk-UA"/>
        </w:rPr>
        <w:t>Detailed Design Documentation (Stage “DS”)</w:t>
      </w:r>
      <w:r w:rsidRPr="00D94E1E">
        <w:rPr>
          <w:rFonts w:cs="Arial"/>
          <w:lang w:val="uk-UA"/>
        </w:rPr>
        <w:t xml:space="preserve"> for the reconstruction and technical re-equipment of the gas-fired boiler house at </w:t>
      </w:r>
      <w:r w:rsidRPr="00D94E1E">
        <w:rPr>
          <w:rFonts w:cs="Arial"/>
          <w:b/>
          <w:bCs/>
          <w:lang w:val="uk-UA"/>
        </w:rPr>
        <w:t>8 Onoprienka Street, Cherkasy</w:t>
      </w:r>
      <w:r w:rsidRPr="00D94E1E">
        <w:rPr>
          <w:rFonts w:cs="Arial"/>
          <w:lang w:val="uk-UA"/>
        </w:rPr>
        <w:t>, through the installation of a new 5 MW solid-fuel boiler (wood chips and corn cobs).</w:t>
      </w:r>
    </w:p>
    <w:p w14:paraId="2311E793" w14:textId="77777777" w:rsidR="00412BC2" w:rsidRPr="00D94E1E" w:rsidRDefault="00412BC2" w:rsidP="00412BC2">
      <w:pPr>
        <w:jc w:val="both"/>
        <w:rPr>
          <w:rFonts w:cs="Arial"/>
          <w:lang w:val="uk-UA"/>
        </w:rPr>
      </w:pPr>
      <w:r w:rsidRPr="00D94E1E">
        <w:rPr>
          <w:rFonts w:cs="Arial"/>
          <w:lang w:val="uk-UA"/>
        </w:rPr>
        <w:t>The contractor manages costs and expenditures, accounting processes and invoicing in line with the requirements of GIZ. The contractor reports regularly to GIZ in accordance with the current AVB of the Deutsche Gesellschaft für Internationale Zusammenarbeit (GIZ) GmbH.</w:t>
      </w:r>
    </w:p>
    <w:p w14:paraId="00EDB518" w14:textId="77777777" w:rsidR="00412BC2" w:rsidRPr="00D94E1E" w:rsidRDefault="00412BC2" w:rsidP="00412BC2">
      <w:pPr>
        <w:jc w:val="both"/>
        <w:rPr>
          <w:rFonts w:cs="Arial"/>
          <w:lang w:val="uk-UA"/>
        </w:rPr>
      </w:pPr>
      <w:r w:rsidRPr="00D94E1E">
        <w:rPr>
          <w:rFonts w:cs="Arial"/>
          <w:lang w:val="uk-UA"/>
        </w:rPr>
        <w:lastRenderedPageBreak/>
        <w:t>The Contractor shall ensure that all works are designed, documented, and prepared in full compliance with the current Ukrainian regulatory framework, including but not limited to:</w:t>
      </w:r>
    </w:p>
    <w:p w14:paraId="3A490028" w14:textId="77777777" w:rsidR="00412BC2" w:rsidRPr="00D94E1E" w:rsidRDefault="00412BC2" w:rsidP="0028080F">
      <w:pPr>
        <w:numPr>
          <w:ilvl w:val="0"/>
          <w:numId w:val="6"/>
        </w:numPr>
        <w:jc w:val="both"/>
        <w:rPr>
          <w:rFonts w:cs="Arial"/>
          <w:lang w:val="uk-UA"/>
        </w:rPr>
      </w:pPr>
      <w:r w:rsidRPr="00D94E1E">
        <w:rPr>
          <w:rFonts w:cs="Arial"/>
          <w:b/>
          <w:bCs/>
          <w:lang w:val="uk-UA"/>
        </w:rPr>
        <w:t>DBN A.2.2-3:2014</w:t>
      </w:r>
      <w:r w:rsidRPr="00D94E1E">
        <w:rPr>
          <w:rFonts w:cs="Arial"/>
          <w:lang w:val="uk-UA"/>
        </w:rPr>
        <w:t xml:space="preserve"> – Composition and content of project documentation for construction</w:t>
      </w:r>
    </w:p>
    <w:p w14:paraId="1D97DF58" w14:textId="77777777" w:rsidR="00412BC2" w:rsidRPr="00D94E1E" w:rsidRDefault="00412BC2" w:rsidP="0028080F">
      <w:pPr>
        <w:numPr>
          <w:ilvl w:val="0"/>
          <w:numId w:val="6"/>
        </w:numPr>
        <w:jc w:val="both"/>
        <w:rPr>
          <w:rFonts w:cs="Arial"/>
          <w:lang w:val="uk-UA"/>
        </w:rPr>
      </w:pPr>
      <w:r w:rsidRPr="00D94E1E">
        <w:rPr>
          <w:rFonts w:cs="Arial"/>
          <w:b/>
          <w:bCs/>
          <w:lang w:val="uk-UA"/>
        </w:rPr>
        <w:t>DBN V.2.5-77:2014</w:t>
      </w:r>
      <w:r w:rsidRPr="00D94E1E">
        <w:rPr>
          <w:rFonts w:cs="Arial"/>
          <w:lang w:val="uk-UA"/>
        </w:rPr>
        <w:t xml:space="preserve"> – Heat networks</w:t>
      </w:r>
    </w:p>
    <w:p w14:paraId="665FE59E" w14:textId="77777777" w:rsidR="00412BC2" w:rsidRPr="00D94E1E" w:rsidRDefault="00412BC2" w:rsidP="0028080F">
      <w:pPr>
        <w:numPr>
          <w:ilvl w:val="0"/>
          <w:numId w:val="6"/>
        </w:numPr>
        <w:jc w:val="both"/>
        <w:rPr>
          <w:rFonts w:cs="Arial"/>
          <w:lang w:val="uk-UA"/>
        </w:rPr>
      </w:pPr>
      <w:r w:rsidRPr="00D94E1E">
        <w:rPr>
          <w:rFonts w:cs="Arial"/>
          <w:b/>
          <w:bCs/>
          <w:lang w:val="uk-UA"/>
        </w:rPr>
        <w:t>DBN V.2.5-39:2008</w:t>
      </w:r>
      <w:r w:rsidRPr="00D94E1E">
        <w:rPr>
          <w:rFonts w:cs="Arial"/>
          <w:lang w:val="uk-UA"/>
        </w:rPr>
        <w:t xml:space="preserve"> – Gas supply</w:t>
      </w:r>
    </w:p>
    <w:p w14:paraId="07F8D683" w14:textId="77777777" w:rsidR="00412BC2" w:rsidRPr="00D94E1E" w:rsidRDefault="00412BC2" w:rsidP="0028080F">
      <w:pPr>
        <w:numPr>
          <w:ilvl w:val="0"/>
          <w:numId w:val="6"/>
        </w:numPr>
        <w:jc w:val="both"/>
        <w:rPr>
          <w:rFonts w:cs="Arial"/>
          <w:lang w:val="uk-UA"/>
        </w:rPr>
      </w:pPr>
      <w:r w:rsidRPr="00D94E1E">
        <w:rPr>
          <w:rFonts w:cs="Arial"/>
          <w:b/>
          <w:bCs/>
          <w:lang w:val="uk-UA"/>
        </w:rPr>
        <w:t>DBN V.2.5-23:2010</w:t>
      </w:r>
      <w:r w:rsidRPr="00D94E1E">
        <w:rPr>
          <w:rFonts w:cs="Arial"/>
          <w:lang w:val="uk-UA"/>
        </w:rPr>
        <w:t xml:space="preserve"> – Power supply</w:t>
      </w:r>
    </w:p>
    <w:p w14:paraId="704A1995" w14:textId="77777777" w:rsidR="00412BC2" w:rsidRPr="00D94E1E" w:rsidRDefault="00412BC2" w:rsidP="0028080F">
      <w:pPr>
        <w:numPr>
          <w:ilvl w:val="0"/>
          <w:numId w:val="6"/>
        </w:numPr>
        <w:jc w:val="both"/>
        <w:rPr>
          <w:rFonts w:cs="Arial"/>
          <w:lang w:val="uk-UA"/>
        </w:rPr>
      </w:pPr>
      <w:r w:rsidRPr="00D94E1E">
        <w:rPr>
          <w:rFonts w:cs="Arial"/>
          <w:b/>
          <w:bCs/>
          <w:lang w:val="uk-UA"/>
        </w:rPr>
        <w:t>DBN V.1.2-14:2018</w:t>
      </w:r>
      <w:r w:rsidRPr="00D94E1E">
        <w:rPr>
          <w:rFonts w:cs="Arial"/>
          <w:lang w:val="uk-UA"/>
        </w:rPr>
        <w:t xml:space="preserve"> – General principles of ensuring reliability and structural safety of buildings and structures</w:t>
      </w:r>
    </w:p>
    <w:p w14:paraId="65C45998" w14:textId="77777777" w:rsidR="00412BC2" w:rsidRPr="00D94E1E" w:rsidRDefault="00412BC2" w:rsidP="0028080F">
      <w:pPr>
        <w:numPr>
          <w:ilvl w:val="0"/>
          <w:numId w:val="6"/>
        </w:numPr>
        <w:jc w:val="both"/>
        <w:rPr>
          <w:rFonts w:cs="Arial"/>
          <w:lang w:val="uk-UA"/>
        </w:rPr>
      </w:pPr>
      <w:r w:rsidRPr="00D94E1E">
        <w:rPr>
          <w:rFonts w:cs="Arial"/>
          <w:b/>
          <w:bCs/>
          <w:lang w:val="uk-UA"/>
        </w:rPr>
        <w:t>DSTU ISO 50001:2020</w:t>
      </w:r>
      <w:r w:rsidRPr="00D94E1E">
        <w:rPr>
          <w:rFonts w:cs="Arial"/>
          <w:lang w:val="uk-UA"/>
        </w:rPr>
        <w:t xml:space="preserve"> – Energy management systems</w:t>
      </w:r>
    </w:p>
    <w:p w14:paraId="38AE0EC9" w14:textId="77777777" w:rsidR="00412BC2" w:rsidRPr="00D94E1E" w:rsidRDefault="00412BC2" w:rsidP="0028080F">
      <w:pPr>
        <w:numPr>
          <w:ilvl w:val="0"/>
          <w:numId w:val="6"/>
        </w:numPr>
        <w:jc w:val="both"/>
        <w:rPr>
          <w:rFonts w:cs="Arial"/>
          <w:lang w:val="uk-UA"/>
        </w:rPr>
      </w:pPr>
      <w:r w:rsidRPr="00D94E1E">
        <w:rPr>
          <w:rFonts w:cs="Arial"/>
          <w:lang w:val="uk-UA"/>
        </w:rPr>
        <w:t>State Building Standards for Occupational Health and Safety and Fire Safety (OP, PB)</w:t>
      </w:r>
    </w:p>
    <w:p w14:paraId="087A0472" w14:textId="77777777" w:rsidR="00412BC2" w:rsidRPr="00D94E1E" w:rsidRDefault="00412BC2" w:rsidP="0028080F">
      <w:pPr>
        <w:numPr>
          <w:ilvl w:val="0"/>
          <w:numId w:val="6"/>
        </w:numPr>
        <w:jc w:val="both"/>
        <w:rPr>
          <w:rFonts w:cs="Arial"/>
          <w:lang w:val="uk-UA"/>
        </w:rPr>
      </w:pPr>
      <w:r w:rsidRPr="00D94E1E">
        <w:rPr>
          <w:rFonts w:cs="Arial"/>
          <w:lang w:val="uk-UA"/>
        </w:rPr>
        <w:t>Other applicable Ukrainian and international standards (IEC, EN).</w:t>
      </w:r>
    </w:p>
    <w:p w14:paraId="4C095192" w14:textId="77777777" w:rsidR="00412BC2" w:rsidRPr="00D94E1E" w:rsidRDefault="003270D1" w:rsidP="00412BC2">
      <w:pPr>
        <w:jc w:val="both"/>
        <w:rPr>
          <w:rFonts w:cs="Arial"/>
          <w:lang w:val="uk-UA"/>
        </w:rPr>
      </w:pPr>
      <w:r>
        <w:rPr>
          <w:rFonts w:cs="Arial"/>
          <w:lang w:val="uk-UA"/>
        </w:rPr>
        <w:pict w14:anchorId="7CE06446">
          <v:rect id="_x0000_i1025" style="width:0;height:1.5pt" o:hralign="center" o:hrstd="t" o:hr="t" fillcolor="#a0a0a0" stroked="f"/>
        </w:pict>
      </w:r>
    </w:p>
    <w:p w14:paraId="1C8B24CF" w14:textId="7453B9DD" w:rsidR="00412BC2" w:rsidRPr="00D94E1E" w:rsidRDefault="00412BC2" w:rsidP="00412BC2">
      <w:pPr>
        <w:jc w:val="both"/>
        <w:rPr>
          <w:rFonts w:cs="Arial"/>
          <w:b/>
          <w:bCs/>
          <w:lang w:val="uk-UA"/>
        </w:rPr>
      </w:pPr>
      <w:r w:rsidRPr="00D94E1E">
        <w:rPr>
          <w:rFonts w:cs="Arial"/>
          <w:b/>
          <w:bCs/>
          <w:lang w:val="uk-UA"/>
        </w:rPr>
        <w:t>Stage 1 – Feasibility Study (FS):</w:t>
      </w:r>
    </w:p>
    <w:p w14:paraId="78200404" w14:textId="795FAEE3" w:rsidR="00412BC2" w:rsidRPr="00D94E1E" w:rsidRDefault="000B59E6" w:rsidP="0028080F">
      <w:pPr>
        <w:numPr>
          <w:ilvl w:val="0"/>
          <w:numId w:val="7"/>
        </w:numPr>
        <w:jc w:val="both"/>
        <w:rPr>
          <w:rFonts w:cs="Arial"/>
          <w:lang w:val="uk-UA"/>
        </w:rPr>
      </w:pPr>
      <w:r w:rsidRPr="291B4B87">
        <w:rPr>
          <w:rFonts w:cs="Arial"/>
          <w:lang w:val="uk-UA"/>
        </w:rPr>
        <w:t>Analysis of the current technical condition and thermal load profile;</w:t>
      </w:r>
      <w:r w:rsidRPr="291B4B87">
        <w:rPr>
          <w:rFonts w:cs="Arial"/>
          <w:lang w:val="en-US"/>
        </w:rPr>
        <w:t xml:space="preserve"> this includes a thorough heat demand analysis based on the previous years, including a 10 year forecasting on the existing consumers, their energy efficiency potential (e.g. by installation of individual heat substations, building refurbishment), the loss reduction potential in the grid and an estimate about additional heat demand from new consumers or connection to other grids as well as impact of global warming. Alternative cheaper heat supply options are evaluated, especially from industry waste heat.</w:t>
      </w:r>
      <w:r w:rsidR="0058636E">
        <w:rPr>
          <w:rFonts w:cs="Arial"/>
          <w:lang w:val="en-US"/>
        </w:rPr>
        <w:t xml:space="preserve"> </w:t>
      </w:r>
      <w:r w:rsidR="00412BC2" w:rsidRPr="291B4B87">
        <w:rPr>
          <w:rFonts w:cs="Arial"/>
          <w:lang w:val="uk-UA"/>
        </w:rPr>
        <w:t>Modeling and comparative evaluation of at least 3 reconstruction options (fuel blends, operational modes)</w:t>
      </w:r>
      <w:r w:rsidRPr="291B4B87">
        <w:rPr>
          <w:rFonts w:cs="Arial"/>
          <w:lang w:val="uk-UA"/>
        </w:rPr>
        <w:t xml:space="preserve"> </w:t>
      </w:r>
      <w:r w:rsidRPr="291B4B87">
        <w:rPr>
          <w:rFonts w:cs="Arial"/>
          <w:lang w:val="en-US"/>
        </w:rPr>
        <w:t>including one option with heat pumps, consideration of heat storage tanks and bioenergy cogeneration</w:t>
      </w:r>
      <w:r w:rsidR="00412BC2" w:rsidRPr="291B4B87">
        <w:rPr>
          <w:rFonts w:cs="Arial"/>
          <w:lang w:val="uk-UA"/>
        </w:rPr>
        <w:t>;</w:t>
      </w:r>
    </w:p>
    <w:p w14:paraId="7F46F2AD" w14:textId="77B62E5F" w:rsidR="00412BC2" w:rsidRPr="00D94E1E" w:rsidRDefault="00412BC2" w:rsidP="0028080F">
      <w:pPr>
        <w:numPr>
          <w:ilvl w:val="0"/>
          <w:numId w:val="7"/>
        </w:numPr>
        <w:jc w:val="both"/>
        <w:rPr>
          <w:rFonts w:cs="Arial"/>
          <w:lang w:val="uk-UA"/>
        </w:rPr>
      </w:pPr>
      <w:r w:rsidRPr="291B4B87">
        <w:rPr>
          <w:rFonts w:cs="Arial"/>
          <w:lang w:val="uk-UA"/>
        </w:rPr>
        <w:t>Hydraulic and thermal calculations for the optimal solution</w:t>
      </w:r>
      <w:r w:rsidR="000B59E6" w:rsidRPr="291B4B87">
        <w:rPr>
          <w:rFonts w:cs="Arial"/>
          <w:lang w:val="uk-UA"/>
        </w:rPr>
        <w:t xml:space="preserve"> </w:t>
      </w:r>
      <w:r w:rsidR="000B59E6" w:rsidRPr="291B4B87">
        <w:rPr>
          <w:rFonts w:cs="Arial"/>
          <w:lang w:val="en-US"/>
        </w:rPr>
        <w:t>(including analyses of changes of forward and return grid temperatures)</w:t>
      </w:r>
      <w:r w:rsidR="000B59E6" w:rsidRPr="291B4B87">
        <w:rPr>
          <w:rFonts w:cs="Arial"/>
          <w:lang w:val="uk-UA"/>
        </w:rPr>
        <w:t xml:space="preserve"> </w:t>
      </w:r>
      <w:r w:rsidR="000B59E6" w:rsidRPr="291B4B87">
        <w:rPr>
          <w:rFonts w:cs="Arial"/>
          <w:lang w:val="en-US"/>
        </w:rPr>
        <w:t>and supply options (including cost estimates</w:t>
      </w:r>
      <w:r w:rsidR="000B59E6" w:rsidRPr="291B4B87">
        <w:rPr>
          <w:lang w:val="en-US"/>
        </w:rPr>
        <w:t>)</w:t>
      </w:r>
      <w:r w:rsidR="000B59E6" w:rsidRPr="291B4B87">
        <w:rPr>
          <w:rFonts w:cs="Arial"/>
          <w:lang w:val="uk-UA"/>
        </w:rPr>
        <w:t>;</w:t>
      </w:r>
    </w:p>
    <w:p w14:paraId="5FD8E655" w14:textId="77777777" w:rsidR="00412BC2" w:rsidRPr="00D94E1E" w:rsidRDefault="00412BC2" w:rsidP="0028080F">
      <w:pPr>
        <w:numPr>
          <w:ilvl w:val="0"/>
          <w:numId w:val="7"/>
        </w:numPr>
        <w:jc w:val="both"/>
        <w:rPr>
          <w:rFonts w:cs="Arial"/>
          <w:lang w:val="uk-UA"/>
        </w:rPr>
      </w:pPr>
      <w:r w:rsidRPr="00D94E1E">
        <w:rPr>
          <w:rFonts w:cs="Arial"/>
          <w:lang w:val="uk-UA"/>
        </w:rPr>
        <w:t>Estimation of biomass fuel demand (≈ 11,700 t/year within 8–10 km supply radius);</w:t>
      </w:r>
    </w:p>
    <w:p w14:paraId="1F094517" w14:textId="77777777" w:rsidR="00412BC2" w:rsidRPr="00D94E1E" w:rsidRDefault="00412BC2" w:rsidP="0028080F">
      <w:pPr>
        <w:numPr>
          <w:ilvl w:val="0"/>
          <w:numId w:val="7"/>
        </w:numPr>
        <w:jc w:val="both"/>
        <w:rPr>
          <w:rFonts w:cs="Arial"/>
          <w:lang w:val="uk-UA"/>
        </w:rPr>
      </w:pPr>
      <w:r w:rsidRPr="00D94E1E">
        <w:rPr>
          <w:rFonts w:cs="Arial"/>
          <w:lang w:val="uk-UA"/>
        </w:rPr>
        <w:t>Estimation of natural gas substitution, CO</w:t>
      </w:r>
      <w:r w:rsidRPr="00D94E1E">
        <w:rPr>
          <w:rFonts w:ascii="Cambria Math" w:hAnsi="Cambria Math" w:cs="Cambria Math"/>
          <w:lang w:val="uk-UA"/>
        </w:rPr>
        <w:t>₂</w:t>
      </w:r>
      <w:r w:rsidRPr="00D94E1E">
        <w:rPr>
          <w:rFonts w:cs="Arial"/>
          <w:lang w:val="uk-UA"/>
        </w:rPr>
        <w:t xml:space="preserve"> emissions reduction, CAPEX/OPEX, NPV, IRR;</w:t>
      </w:r>
    </w:p>
    <w:p w14:paraId="41AC40A6" w14:textId="77777777" w:rsidR="00412BC2" w:rsidRPr="00D94E1E" w:rsidRDefault="00412BC2" w:rsidP="0028080F">
      <w:pPr>
        <w:numPr>
          <w:ilvl w:val="0"/>
          <w:numId w:val="7"/>
        </w:numPr>
        <w:jc w:val="both"/>
        <w:rPr>
          <w:rFonts w:cs="Arial"/>
          <w:lang w:val="uk-UA"/>
        </w:rPr>
      </w:pPr>
      <w:r w:rsidRPr="00D94E1E">
        <w:rPr>
          <w:rFonts w:cs="Arial"/>
          <w:lang w:val="uk-UA"/>
        </w:rPr>
        <w:t>Specification of flue-gas cleaning system and stack dimensions according to BAT/EU-UA standards;</w:t>
      </w:r>
    </w:p>
    <w:p w14:paraId="088D727A" w14:textId="71F57205" w:rsidR="00DB0CAE" w:rsidRPr="00B72FA7" w:rsidRDefault="00E13479" w:rsidP="00BF7FDA">
      <w:pPr>
        <w:numPr>
          <w:ilvl w:val="0"/>
          <w:numId w:val="7"/>
        </w:numPr>
        <w:jc w:val="both"/>
        <w:rPr>
          <w:rFonts w:cs="Arial"/>
          <w:lang w:val="uk-UA"/>
        </w:rPr>
      </w:pPr>
      <w:r w:rsidRPr="00BF7FDA">
        <w:rPr>
          <w:rFonts w:cs="Arial"/>
          <w:lang w:val="uk-UA"/>
        </w:rPr>
        <w:t>Preparation of the FS report in line with the requirements of international financing institutions standard feasibility study structure (technical, economic, environmental and financial sections), financial model (CAPEX, OPEX, NPV, IRR, sensitivity analysis) and environmental and social safeguards</w:t>
      </w:r>
      <w:r w:rsidR="00412BC2" w:rsidRPr="00D94E1E">
        <w:rPr>
          <w:rFonts w:cs="Arial"/>
          <w:lang w:val="uk-UA"/>
        </w:rPr>
        <w:t>.</w:t>
      </w:r>
      <w:r w:rsidR="00DB0CAE" w:rsidRPr="002A05B9">
        <w:rPr>
          <w:rFonts w:cs="Arial"/>
          <w:lang w:val="uk-UA"/>
        </w:rPr>
        <w:t xml:space="preserve">A </w:t>
      </w:r>
      <w:r w:rsidR="00B1312A" w:rsidRPr="002A05B9">
        <w:rPr>
          <w:rFonts w:cs="Arial"/>
          <w:lang w:val="uk-UA"/>
        </w:rPr>
        <w:t xml:space="preserve">preliminary </w:t>
      </w:r>
      <w:r w:rsidR="00DB0CAE" w:rsidRPr="002A05B9">
        <w:rPr>
          <w:lang w:val="uk-UA"/>
        </w:rPr>
        <w:t>“Environmental and Climate Safeguards Summary”</w:t>
      </w:r>
      <w:r w:rsidR="00DB0CAE" w:rsidRPr="002A05B9">
        <w:rPr>
          <w:rFonts w:cs="Arial"/>
          <w:lang w:val="uk-UA"/>
        </w:rPr>
        <w:t xml:space="preserve"> </w:t>
      </w:r>
      <w:r w:rsidR="00B1312A" w:rsidRPr="002A05B9">
        <w:rPr>
          <w:rFonts w:cs="Arial"/>
          <w:lang w:val="uk-UA"/>
        </w:rPr>
        <w:t xml:space="preserve">for each scenario </w:t>
      </w:r>
      <w:r w:rsidR="00DB0CAE" w:rsidRPr="002A05B9">
        <w:rPr>
          <w:rFonts w:cs="Arial"/>
          <w:lang w:val="uk-UA"/>
        </w:rPr>
        <w:t>shall be integrated into the</w:t>
      </w:r>
      <w:r w:rsidR="001F179A" w:rsidRPr="002A05B9">
        <w:rPr>
          <w:rFonts w:cs="Arial"/>
          <w:lang w:val="uk-UA"/>
        </w:rPr>
        <w:t xml:space="preserve"> study</w:t>
      </w:r>
      <w:r w:rsidR="00DB0CAE" w:rsidRPr="002A05B9">
        <w:rPr>
          <w:rFonts w:cs="Arial"/>
          <w:lang w:val="uk-UA"/>
        </w:rPr>
        <w:t xml:space="preserve"> report.</w:t>
      </w:r>
    </w:p>
    <w:p w14:paraId="781EEDFE" w14:textId="4EED9A02" w:rsidR="0086059E" w:rsidRPr="001A6BD6" w:rsidRDefault="0086059E" w:rsidP="00BF7FDA">
      <w:pPr>
        <w:numPr>
          <w:ilvl w:val="0"/>
          <w:numId w:val="7"/>
        </w:numPr>
        <w:jc w:val="both"/>
        <w:rPr>
          <w:rFonts w:cs="Arial"/>
          <w:lang w:val="uk-UA"/>
        </w:rPr>
      </w:pPr>
      <w:r w:rsidRPr="291B4B87">
        <w:rPr>
          <w:rFonts w:cs="Arial"/>
          <w:lang w:val="uk-UA"/>
        </w:rPr>
        <w:t>Preparation and implementation of one mu</w:t>
      </w:r>
      <w:r w:rsidR="00D723A4" w:rsidRPr="291B4B87">
        <w:rPr>
          <w:rFonts w:cs="Arial"/>
          <w:lang w:val="uk-UA"/>
        </w:rPr>
        <w:t>lt</w:t>
      </w:r>
      <w:r w:rsidRPr="291B4B87">
        <w:rPr>
          <w:rFonts w:cs="Arial"/>
          <w:lang w:val="uk-UA"/>
        </w:rPr>
        <w:t>i-stakeholder workshop to present and discuss the findings of the study</w:t>
      </w:r>
      <w:r w:rsidR="008B1E47" w:rsidRPr="291B4B87">
        <w:rPr>
          <w:rFonts w:cs="Arial"/>
          <w:lang w:val="en-US"/>
        </w:rPr>
        <w:t xml:space="preserve">. </w:t>
      </w:r>
    </w:p>
    <w:p w14:paraId="0A7A0ACB" w14:textId="77777777" w:rsidR="00412BC2" w:rsidRPr="00D94E1E" w:rsidRDefault="003270D1" w:rsidP="00412BC2">
      <w:pPr>
        <w:jc w:val="both"/>
        <w:rPr>
          <w:rFonts w:cs="Arial"/>
          <w:lang w:val="uk-UA"/>
        </w:rPr>
      </w:pPr>
      <w:r>
        <w:rPr>
          <w:rFonts w:cs="Arial"/>
          <w:lang w:val="uk-UA"/>
        </w:rPr>
        <w:pict w14:anchorId="4773CF62">
          <v:rect id="_x0000_i1026" style="width:0;height:1.5pt" o:hralign="center" o:hrstd="t" o:hr="t" fillcolor="#a0a0a0" stroked="f"/>
        </w:pict>
      </w:r>
    </w:p>
    <w:p w14:paraId="06FCC054" w14:textId="77777777" w:rsidR="00412BC2" w:rsidRPr="00D94E1E" w:rsidRDefault="00412BC2" w:rsidP="00412BC2">
      <w:pPr>
        <w:jc w:val="both"/>
        <w:rPr>
          <w:rFonts w:cs="Arial"/>
          <w:b/>
          <w:bCs/>
          <w:lang w:val="uk-UA"/>
        </w:rPr>
      </w:pPr>
      <w:r w:rsidRPr="00D94E1E">
        <w:rPr>
          <w:rFonts w:cs="Arial"/>
          <w:b/>
          <w:bCs/>
          <w:lang w:val="uk-UA"/>
        </w:rPr>
        <w:lastRenderedPageBreak/>
        <w:t>Stage 2 – Design Documentation (Stage “DS”):</w:t>
      </w:r>
    </w:p>
    <w:p w14:paraId="296AFAEF" w14:textId="77777777" w:rsidR="00412BC2" w:rsidRPr="00D94E1E" w:rsidRDefault="00412BC2" w:rsidP="0028080F">
      <w:pPr>
        <w:numPr>
          <w:ilvl w:val="0"/>
          <w:numId w:val="8"/>
        </w:numPr>
        <w:jc w:val="both"/>
        <w:rPr>
          <w:rFonts w:cs="Arial"/>
          <w:lang w:val="uk-UA"/>
        </w:rPr>
      </w:pPr>
      <w:r w:rsidRPr="00D94E1E">
        <w:rPr>
          <w:rFonts w:cs="Arial"/>
          <w:lang w:val="uk-UA"/>
        </w:rPr>
        <w:t>Technical specifications for dismantling obsolete equipment and preparing new foundations;</w:t>
      </w:r>
    </w:p>
    <w:p w14:paraId="082960F2" w14:textId="1635045A" w:rsidR="00412BC2" w:rsidRPr="00D94E1E" w:rsidRDefault="00412BC2" w:rsidP="0028080F">
      <w:pPr>
        <w:numPr>
          <w:ilvl w:val="0"/>
          <w:numId w:val="8"/>
        </w:numPr>
        <w:jc w:val="both"/>
        <w:rPr>
          <w:rFonts w:cs="Arial"/>
          <w:lang w:val="uk-UA"/>
        </w:rPr>
      </w:pPr>
      <w:r w:rsidRPr="291B4B87">
        <w:rPr>
          <w:rFonts w:cs="Arial"/>
          <w:lang w:val="uk-UA"/>
        </w:rPr>
        <w:t xml:space="preserve">Design and technical specifications for a </w:t>
      </w:r>
      <w:r w:rsidRPr="291B4B87">
        <w:rPr>
          <w:rFonts w:cs="Arial"/>
          <w:b/>
          <w:bCs/>
          <w:lang w:val="uk-UA"/>
        </w:rPr>
        <w:t>5 MW solid-fuel boiler</w:t>
      </w:r>
      <w:r w:rsidRPr="291B4B87">
        <w:rPr>
          <w:rFonts w:cs="Arial"/>
          <w:lang w:val="uk-UA"/>
        </w:rPr>
        <w:t xml:space="preserve"> (efficiency 85–88%, modulation 20–100%)</w:t>
      </w:r>
      <w:r w:rsidR="000B59E6" w:rsidRPr="291B4B87">
        <w:rPr>
          <w:rFonts w:cs="Arial"/>
          <w:lang w:val="uk-UA"/>
        </w:rPr>
        <w:t xml:space="preserve"> </w:t>
      </w:r>
      <w:r w:rsidR="000B59E6" w:rsidRPr="291B4B87">
        <w:rPr>
          <w:rFonts w:cs="Arial"/>
          <w:lang w:val="en-US"/>
        </w:rPr>
        <w:t>(or the solution selected in stage 1)</w:t>
      </w:r>
      <w:r w:rsidRPr="291B4B87">
        <w:rPr>
          <w:rFonts w:cs="Arial"/>
          <w:lang w:val="uk-UA"/>
        </w:rPr>
        <w:t>;</w:t>
      </w:r>
    </w:p>
    <w:p w14:paraId="3678C748" w14:textId="77777777" w:rsidR="00412BC2" w:rsidRPr="00D94E1E" w:rsidRDefault="00412BC2" w:rsidP="0028080F">
      <w:pPr>
        <w:numPr>
          <w:ilvl w:val="0"/>
          <w:numId w:val="8"/>
        </w:numPr>
        <w:jc w:val="both"/>
        <w:rPr>
          <w:rFonts w:cs="Arial"/>
          <w:lang w:val="uk-UA"/>
        </w:rPr>
      </w:pPr>
      <w:r w:rsidRPr="00D94E1E">
        <w:rPr>
          <w:rFonts w:cs="Arial"/>
          <w:lang w:val="uk-UA"/>
        </w:rPr>
        <w:t>Design of a new covered fuel storage (3-day stock), conveyors, feeders, and dosing systems;</w:t>
      </w:r>
    </w:p>
    <w:p w14:paraId="5281E4CE" w14:textId="09E32D13" w:rsidR="00412BC2" w:rsidRPr="00D94E1E" w:rsidRDefault="00412BC2" w:rsidP="0028080F">
      <w:pPr>
        <w:numPr>
          <w:ilvl w:val="0"/>
          <w:numId w:val="8"/>
        </w:numPr>
        <w:jc w:val="both"/>
        <w:rPr>
          <w:rFonts w:cs="Arial"/>
          <w:lang w:val="uk-UA"/>
        </w:rPr>
      </w:pPr>
      <w:r w:rsidRPr="291B4B87">
        <w:rPr>
          <w:rFonts w:cs="Arial"/>
          <w:lang w:val="uk-UA"/>
        </w:rPr>
        <w:t>Integration of hydraulic separation via plate heat exchanger (95/70 °C, 6 bar</w:t>
      </w:r>
      <w:r w:rsidR="000B59E6" w:rsidRPr="291B4B87">
        <w:rPr>
          <w:rFonts w:cs="Arial"/>
          <w:lang w:val="uk-UA"/>
        </w:rPr>
        <w:t xml:space="preserve"> </w:t>
      </w:r>
      <w:r w:rsidR="000B59E6" w:rsidRPr="291B4B87">
        <w:rPr>
          <w:rFonts w:cs="Arial"/>
          <w:lang w:val="en-US"/>
        </w:rPr>
        <w:t>or the solution selected in stage 1</w:t>
      </w:r>
      <w:r w:rsidRPr="291B4B87">
        <w:rPr>
          <w:rFonts w:cs="Arial"/>
          <w:lang w:val="uk-UA"/>
        </w:rPr>
        <w:t>);</w:t>
      </w:r>
    </w:p>
    <w:p w14:paraId="5C338FE5" w14:textId="77777777" w:rsidR="00412BC2" w:rsidRPr="00D94E1E" w:rsidRDefault="00412BC2" w:rsidP="0028080F">
      <w:pPr>
        <w:numPr>
          <w:ilvl w:val="0"/>
          <w:numId w:val="8"/>
        </w:numPr>
        <w:jc w:val="both"/>
        <w:rPr>
          <w:rFonts w:cs="Arial"/>
          <w:lang w:val="uk-UA"/>
        </w:rPr>
      </w:pPr>
      <w:r w:rsidRPr="00D94E1E">
        <w:rPr>
          <w:rFonts w:cs="Arial"/>
          <w:lang w:val="uk-UA"/>
        </w:rPr>
        <w:t>Technical specifications for new circulation pumps with frequency converters;</w:t>
      </w:r>
    </w:p>
    <w:p w14:paraId="412434F5" w14:textId="77777777" w:rsidR="00412BC2" w:rsidRPr="00D94E1E" w:rsidRDefault="00412BC2" w:rsidP="0028080F">
      <w:pPr>
        <w:numPr>
          <w:ilvl w:val="0"/>
          <w:numId w:val="8"/>
        </w:numPr>
        <w:jc w:val="both"/>
        <w:rPr>
          <w:rFonts w:cs="Arial"/>
          <w:lang w:val="uk-UA"/>
        </w:rPr>
      </w:pPr>
      <w:r w:rsidRPr="00D94E1E">
        <w:rPr>
          <w:rFonts w:cs="Arial"/>
          <w:lang w:val="uk-UA"/>
        </w:rPr>
        <w:t>Design of an automation and SCADA system (with remote monitoring and alarms);</w:t>
      </w:r>
    </w:p>
    <w:p w14:paraId="25108302" w14:textId="04D8D985" w:rsidR="00412BC2" w:rsidRPr="00D94E1E" w:rsidRDefault="00412BC2" w:rsidP="0028080F">
      <w:pPr>
        <w:numPr>
          <w:ilvl w:val="0"/>
          <w:numId w:val="8"/>
        </w:numPr>
        <w:jc w:val="both"/>
        <w:rPr>
          <w:rFonts w:cs="Arial"/>
          <w:lang w:val="uk-UA"/>
        </w:rPr>
      </w:pPr>
      <w:r w:rsidRPr="00D94E1E">
        <w:rPr>
          <w:rFonts w:cs="Arial"/>
          <w:lang w:val="uk-UA"/>
        </w:rPr>
        <w:t>Design of a fue</w:t>
      </w:r>
      <w:r w:rsidR="00F36872" w:rsidRPr="00D94E1E">
        <w:rPr>
          <w:rFonts w:cs="Arial"/>
          <w:lang w:val="en-US"/>
        </w:rPr>
        <w:t>l</w:t>
      </w:r>
      <w:r w:rsidRPr="00D94E1E">
        <w:rPr>
          <w:rFonts w:cs="Arial"/>
          <w:lang w:val="uk-UA"/>
        </w:rPr>
        <w:t>-gas cleaning system (cyclones, bag filters, scrubbers, CEMS) and a new chimney (height and diameter per DBN);</w:t>
      </w:r>
    </w:p>
    <w:p w14:paraId="057E9BB4" w14:textId="77777777" w:rsidR="00412BC2" w:rsidRPr="00D94E1E" w:rsidRDefault="00412BC2" w:rsidP="0028080F">
      <w:pPr>
        <w:numPr>
          <w:ilvl w:val="0"/>
          <w:numId w:val="8"/>
        </w:numPr>
        <w:jc w:val="both"/>
        <w:rPr>
          <w:rFonts w:cs="Arial"/>
          <w:lang w:val="uk-UA"/>
        </w:rPr>
      </w:pPr>
      <w:r w:rsidRPr="00D94E1E">
        <w:rPr>
          <w:rFonts w:cs="Arial"/>
          <w:lang w:val="uk-UA"/>
        </w:rPr>
        <w:t>Electrical design (400 V integration with existing CHP), ventilation, noise protection, and occupational safety sections;</w:t>
      </w:r>
    </w:p>
    <w:p w14:paraId="6527EFCD" w14:textId="77777777" w:rsidR="00412BC2" w:rsidRPr="00DB0CAE" w:rsidRDefault="00412BC2" w:rsidP="0028080F">
      <w:pPr>
        <w:numPr>
          <w:ilvl w:val="0"/>
          <w:numId w:val="8"/>
        </w:numPr>
        <w:jc w:val="both"/>
        <w:rPr>
          <w:rFonts w:cs="Arial"/>
          <w:lang w:val="uk-UA"/>
        </w:rPr>
      </w:pPr>
      <w:r w:rsidRPr="00DB0CAE">
        <w:rPr>
          <w:rFonts w:cs="Arial"/>
          <w:lang w:val="uk-UA"/>
        </w:rPr>
        <w:t>Preparation of full design documentation for submission to state expertise.</w:t>
      </w:r>
    </w:p>
    <w:p w14:paraId="03F8FE10" w14:textId="7F05845B" w:rsidR="00E046AD" w:rsidRPr="00C33864" w:rsidRDefault="0086059E" w:rsidP="00C33864">
      <w:pPr>
        <w:pStyle w:val="ListParagraph"/>
        <w:numPr>
          <w:ilvl w:val="0"/>
          <w:numId w:val="8"/>
        </w:numPr>
        <w:spacing w:before="240"/>
        <w:rPr>
          <w:rFonts w:cs="Arial"/>
          <w:lang w:val="uk-UA"/>
        </w:rPr>
      </w:pPr>
      <w:r w:rsidRPr="291B4B87">
        <w:rPr>
          <w:rFonts w:cs="Arial"/>
          <w:lang w:val="en-US"/>
        </w:rPr>
        <w:t>Preparation and implementation</w:t>
      </w:r>
      <w:r w:rsidRPr="291B4B87">
        <w:rPr>
          <w:rFonts w:cs="Arial"/>
          <w:lang w:val="uk-UA"/>
        </w:rPr>
        <w:t xml:space="preserve"> </w:t>
      </w:r>
      <w:r w:rsidR="00F76721" w:rsidRPr="291B4B87">
        <w:rPr>
          <w:rFonts w:cs="Arial"/>
          <w:lang w:val="en-US"/>
        </w:rPr>
        <w:t xml:space="preserve">of </w:t>
      </w:r>
      <w:r w:rsidRPr="291B4B87">
        <w:rPr>
          <w:rFonts w:cs="Arial"/>
          <w:lang w:val="en-US"/>
        </w:rPr>
        <w:t xml:space="preserve">one </w:t>
      </w:r>
      <w:r w:rsidR="00F22B67" w:rsidRPr="291B4B87">
        <w:rPr>
          <w:rFonts w:cs="Arial"/>
          <w:lang w:val="en-US"/>
        </w:rPr>
        <w:t xml:space="preserve">multi-stakeholder workshop to present the findings of the DS and the O&amp;M of the selected solution </w:t>
      </w:r>
      <w:r w:rsidR="00F76721" w:rsidRPr="291B4B87">
        <w:rPr>
          <w:rFonts w:cs="Arial"/>
          <w:lang w:val="uk-UA"/>
        </w:rPr>
        <w:t>with attendance lists</w:t>
      </w:r>
      <w:r w:rsidR="00C33864" w:rsidRPr="291B4B87">
        <w:rPr>
          <w:rFonts w:cs="Arial"/>
          <w:lang w:val="uk-UA"/>
        </w:rPr>
        <w:t>.</w:t>
      </w:r>
    </w:p>
    <w:p w14:paraId="7E4CFCD1" w14:textId="66C523AA" w:rsidR="009F1670" w:rsidRPr="00E54256" w:rsidRDefault="00F22B67" w:rsidP="0028080F">
      <w:pPr>
        <w:pStyle w:val="ListParagraph"/>
        <w:numPr>
          <w:ilvl w:val="0"/>
          <w:numId w:val="8"/>
        </w:numPr>
        <w:spacing w:before="240"/>
        <w:rPr>
          <w:rFonts w:cs="Arial"/>
        </w:rPr>
      </w:pPr>
      <w:r>
        <w:t>Findings and progress should be summarized in short monthly updates and two review meetings with GIZ and the utility;</w:t>
      </w:r>
    </w:p>
    <w:p w14:paraId="3E5A549A" w14:textId="3D514752" w:rsidR="00C62C4A" w:rsidRPr="00DB0CAE" w:rsidRDefault="00C62C4A" w:rsidP="0028080F">
      <w:pPr>
        <w:pStyle w:val="NormalWeb"/>
        <w:numPr>
          <w:ilvl w:val="0"/>
          <w:numId w:val="8"/>
        </w:numPr>
        <w:rPr>
          <w:rFonts w:ascii="Arial" w:hAnsi="Arial" w:cs="Arial"/>
          <w:sz w:val="22"/>
          <w:szCs w:val="22"/>
        </w:rPr>
      </w:pPr>
      <w:r w:rsidRPr="00DB0CAE">
        <w:rPr>
          <w:rFonts w:ascii="Arial" w:hAnsi="Arial" w:cs="Arial"/>
          <w:sz w:val="22"/>
          <w:szCs w:val="22"/>
        </w:rPr>
        <w:t xml:space="preserve">A short </w:t>
      </w:r>
      <w:r w:rsidRPr="00DB0CAE">
        <w:rPr>
          <w:rStyle w:val="Strong"/>
          <w:rFonts w:ascii="Arial" w:hAnsi="Arial" w:cs="Arial"/>
          <w:sz w:val="22"/>
          <w:szCs w:val="22"/>
        </w:rPr>
        <w:t>“Environmental and Climate Safeguards Summary”</w:t>
      </w:r>
      <w:r w:rsidR="00B1312A">
        <w:rPr>
          <w:rStyle w:val="Strong"/>
          <w:rFonts w:ascii="Arial" w:hAnsi="Arial" w:cs="Arial"/>
          <w:sz w:val="22"/>
          <w:szCs w:val="22"/>
        </w:rPr>
        <w:t xml:space="preserve"> for the chosen scenario</w:t>
      </w:r>
      <w:r w:rsidRPr="00DB0CAE">
        <w:rPr>
          <w:rFonts w:ascii="Arial" w:hAnsi="Arial" w:cs="Arial"/>
          <w:sz w:val="22"/>
          <w:szCs w:val="22"/>
        </w:rPr>
        <w:t xml:space="preserve"> shall be integrated into the DS report.</w:t>
      </w:r>
    </w:p>
    <w:p w14:paraId="4E7F9F89" w14:textId="77777777" w:rsidR="00155B73" w:rsidRPr="00D94E1E" w:rsidRDefault="00155B73" w:rsidP="00155B73">
      <w:pPr>
        <w:rPr>
          <w:rFonts w:cs="Arial"/>
          <w:b/>
          <w:bCs/>
          <w:lang w:val="uk-UA"/>
        </w:rPr>
      </w:pPr>
      <w:r w:rsidRPr="00D94E1E">
        <w:rPr>
          <w:rFonts w:cs="Arial"/>
          <w:b/>
          <w:bCs/>
          <w:lang w:val="uk-UA"/>
        </w:rPr>
        <w:t>Stage 3 – Submission to State Expertise</w:t>
      </w:r>
    </w:p>
    <w:p w14:paraId="11181CA2" w14:textId="621D0F9F" w:rsidR="00155B73" w:rsidRPr="00D94E1E" w:rsidRDefault="00155B73" w:rsidP="00155B73">
      <w:pPr>
        <w:rPr>
          <w:rFonts w:cs="Arial"/>
          <w:lang w:val="uk-UA"/>
        </w:rPr>
      </w:pPr>
      <w:r w:rsidRPr="00D94E1E">
        <w:rPr>
          <w:rFonts w:cs="Arial"/>
          <w:lang w:val="uk-UA"/>
        </w:rPr>
        <w:t xml:space="preserve">The contractor shall prepare and submit the complete set of design documentation to the authorized </w:t>
      </w:r>
      <w:r w:rsidRPr="00D94E1E">
        <w:rPr>
          <w:rFonts w:cs="Arial"/>
          <w:b/>
          <w:bCs/>
          <w:lang w:val="uk-UA"/>
        </w:rPr>
        <w:t>State Expertise authority</w:t>
      </w:r>
      <w:r w:rsidRPr="00D94E1E">
        <w:rPr>
          <w:rFonts w:cs="Arial"/>
          <w:lang w:val="uk-UA"/>
        </w:rPr>
        <w:t xml:space="preserve"> (ДП «Укрдержбудекспертиза»</w:t>
      </w:r>
      <w:r w:rsidR="003D277A">
        <w:rPr>
          <w:rFonts w:cs="Arial"/>
          <w:lang w:val="en-US"/>
        </w:rPr>
        <w:t>) or its regional department</w:t>
      </w:r>
      <w:r w:rsidRPr="00D94E1E">
        <w:rPr>
          <w:rFonts w:cs="Arial"/>
          <w:lang w:val="uk-UA"/>
        </w:rPr>
        <w:t xml:space="preserve"> and provide full administrative and technical support during the registration and submission process.</w:t>
      </w:r>
      <w:r w:rsidRPr="00D94E1E">
        <w:rPr>
          <w:rFonts w:cs="Arial"/>
          <w:lang w:val="uk-UA"/>
        </w:rPr>
        <w:br/>
        <w:t>This stage shall include:</w:t>
      </w:r>
    </w:p>
    <w:p w14:paraId="650F2427" w14:textId="77777777" w:rsidR="00155B73" w:rsidRPr="00D94E1E" w:rsidRDefault="00155B73" w:rsidP="0028080F">
      <w:pPr>
        <w:numPr>
          <w:ilvl w:val="0"/>
          <w:numId w:val="25"/>
        </w:numPr>
        <w:rPr>
          <w:rFonts w:cs="Arial"/>
          <w:lang w:val="uk-UA"/>
        </w:rPr>
      </w:pPr>
      <w:r w:rsidRPr="00D94E1E">
        <w:rPr>
          <w:rFonts w:cs="Arial"/>
          <w:lang w:val="uk-UA"/>
        </w:rPr>
        <w:t xml:space="preserve">Compilation of all DS volumes, explanatory notes, drawings, cost estimates, and environmental documentation in both </w:t>
      </w:r>
      <w:r w:rsidRPr="00D94E1E">
        <w:rPr>
          <w:rFonts w:cs="Arial"/>
          <w:b/>
          <w:bCs/>
          <w:lang w:val="uk-UA"/>
        </w:rPr>
        <w:t>printed and electronic formats</w:t>
      </w:r>
      <w:r w:rsidRPr="00D94E1E">
        <w:rPr>
          <w:rFonts w:cs="Arial"/>
          <w:lang w:val="uk-UA"/>
        </w:rPr>
        <w:t xml:space="preserve"> (XML/IMD if required by expertise rules);</w:t>
      </w:r>
    </w:p>
    <w:p w14:paraId="10EAD9F1" w14:textId="77777777" w:rsidR="00155B73" w:rsidRPr="00D94E1E" w:rsidRDefault="00155B73" w:rsidP="0028080F">
      <w:pPr>
        <w:numPr>
          <w:ilvl w:val="0"/>
          <w:numId w:val="25"/>
        </w:numPr>
        <w:rPr>
          <w:rFonts w:cs="Arial"/>
          <w:lang w:val="uk-UA"/>
        </w:rPr>
      </w:pPr>
      <w:r w:rsidRPr="00D94E1E">
        <w:rPr>
          <w:rFonts w:cs="Arial"/>
          <w:lang w:val="uk-UA"/>
        </w:rPr>
        <w:t xml:space="preserve">Preparation of a </w:t>
      </w:r>
      <w:r w:rsidRPr="00D94E1E">
        <w:rPr>
          <w:rFonts w:cs="Arial"/>
          <w:b/>
          <w:bCs/>
          <w:lang w:val="uk-UA"/>
        </w:rPr>
        <w:t>submission package checklist</w:t>
      </w:r>
      <w:r w:rsidRPr="00D94E1E">
        <w:rPr>
          <w:rFonts w:cs="Arial"/>
          <w:lang w:val="uk-UA"/>
        </w:rPr>
        <w:t xml:space="preserve"> confirming completeness, proper signatures, and compliance with DBN A.2.2-3:2014 and other applicable norms;</w:t>
      </w:r>
    </w:p>
    <w:p w14:paraId="1CB7AA00" w14:textId="77777777" w:rsidR="00155B73" w:rsidRPr="00D94E1E" w:rsidRDefault="00155B73" w:rsidP="0028080F">
      <w:pPr>
        <w:numPr>
          <w:ilvl w:val="0"/>
          <w:numId w:val="25"/>
        </w:numPr>
        <w:rPr>
          <w:rFonts w:cs="Arial"/>
          <w:lang w:val="uk-UA"/>
        </w:rPr>
      </w:pPr>
      <w:r w:rsidRPr="00D94E1E">
        <w:rPr>
          <w:rFonts w:cs="Arial"/>
          <w:lang w:val="uk-UA"/>
        </w:rPr>
        <w:t xml:space="preserve">Coordination with the </w:t>
      </w:r>
      <w:r w:rsidRPr="00D94E1E">
        <w:rPr>
          <w:rFonts w:cs="Arial"/>
          <w:b/>
          <w:bCs/>
          <w:lang w:val="uk-UA"/>
        </w:rPr>
        <w:t>municipality and the utility</w:t>
      </w:r>
      <w:r w:rsidRPr="00D94E1E">
        <w:rPr>
          <w:rFonts w:cs="Arial"/>
          <w:lang w:val="uk-UA"/>
        </w:rPr>
        <w:t xml:space="preserve"> for providing supplementary data (land documents, permits, letters of intent);</w:t>
      </w:r>
    </w:p>
    <w:p w14:paraId="4D01855C" w14:textId="77777777" w:rsidR="00155B73" w:rsidRPr="00D94E1E" w:rsidRDefault="00155B73" w:rsidP="0028080F">
      <w:pPr>
        <w:numPr>
          <w:ilvl w:val="0"/>
          <w:numId w:val="25"/>
        </w:numPr>
        <w:rPr>
          <w:rFonts w:cs="Arial"/>
          <w:lang w:val="uk-UA"/>
        </w:rPr>
      </w:pPr>
      <w:r w:rsidRPr="00D94E1E">
        <w:rPr>
          <w:rFonts w:cs="Arial"/>
          <w:lang w:val="uk-UA"/>
        </w:rPr>
        <w:t>Official submission of the documentation set to the expertise body and confirmation of receipt (</w:t>
      </w:r>
      <w:r w:rsidRPr="00D94E1E">
        <w:rPr>
          <w:rFonts w:cs="Arial"/>
          <w:b/>
          <w:bCs/>
          <w:lang w:val="uk-UA"/>
        </w:rPr>
        <w:t>registration letter / incoming stamp</w:t>
      </w:r>
      <w:r w:rsidRPr="00D94E1E">
        <w:rPr>
          <w:rFonts w:cs="Arial"/>
          <w:lang w:val="uk-UA"/>
        </w:rPr>
        <w:t>);</w:t>
      </w:r>
    </w:p>
    <w:p w14:paraId="4E65FF93" w14:textId="0B5E4A33" w:rsidR="00155B73" w:rsidRPr="00D94E1E" w:rsidRDefault="00155B73" w:rsidP="0028080F">
      <w:pPr>
        <w:numPr>
          <w:ilvl w:val="0"/>
          <w:numId w:val="25"/>
        </w:numPr>
        <w:rPr>
          <w:rFonts w:cs="Arial"/>
          <w:lang w:val="uk-UA"/>
        </w:rPr>
      </w:pPr>
      <w:r w:rsidRPr="00D94E1E">
        <w:rPr>
          <w:rFonts w:cs="Arial"/>
          <w:lang w:val="uk-UA"/>
        </w:rPr>
        <w:t>Monitoring of the registration status and communication with the expertise body on any administrative</w:t>
      </w:r>
      <w:r w:rsidR="00A57D7C" w:rsidRPr="001A6BD6">
        <w:rPr>
          <w:rFonts w:cs="Arial"/>
        </w:rPr>
        <w:t xml:space="preserve"> </w:t>
      </w:r>
      <w:r w:rsidR="00A57D7C">
        <w:rPr>
          <w:rFonts w:cs="Arial"/>
        </w:rPr>
        <w:t>or relevant technical</w:t>
      </w:r>
      <w:r w:rsidRPr="00D94E1E">
        <w:rPr>
          <w:rFonts w:cs="Arial"/>
          <w:lang w:val="uk-UA"/>
        </w:rPr>
        <w:t xml:space="preserve"> remarks;</w:t>
      </w:r>
    </w:p>
    <w:p w14:paraId="3A0A8C7C" w14:textId="77777777" w:rsidR="00155B73" w:rsidRPr="00D94E1E" w:rsidRDefault="00155B73" w:rsidP="0028080F">
      <w:pPr>
        <w:numPr>
          <w:ilvl w:val="0"/>
          <w:numId w:val="25"/>
        </w:numPr>
        <w:rPr>
          <w:rFonts w:cs="Arial"/>
          <w:lang w:val="uk-UA"/>
        </w:rPr>
      </w:pPr>
      <w:r w:rsidRPr="00D94E1E">
        <w:rPr>
          <w:rFonts w:cs="Arial"/>
          <w:lang w:val="uk-UA"/>
        </w:rPr>
        <w:lastRenderedPageBreak/>
        <w:t xml:space="preserve">Delivery to GIZ of a short </w:t>
      </w:r>
      <w:r w:rsidRPr="00D94E1E">
        <w:rPr>
          <w:rFonts w:cs="Arial"/>
          <w:b/>
          <w:bCs/>
          <w:lang w:val="uk-UA"/>
        </w:rPr>
        <w:t>submission note</w:t>
      </w:r>
      <w:r w:rsidRPr="00D94E1E">
        <w:rPr>
          <w:rFonts w:cs="Arial"/>
          <w:lang w:val="uk-UA"/>
        </w:rPr>
        <w:t xml:space="preserve"> (max 2 pages) summarizing date of submission, content of package, and confirmation of acceptance by the expertise body.</w:t>
      </w:r>
    </w:p>
    <w:p w14:paraId="0DFBC20F" w14:textId="77777777" w:rsidR="00155B73" w:rsidRPr="00D94E1E" w:rsidRDefault="003270D1" w:rsidP="00155B73">
      <w:pPr>
        <w:rPr>
          <w:rFonts w:cs="Arial"/>
          <w:lang w:val="uk-UA"/>
        </w:rPr>
      </w:pPr>
      <w:r>
        <w:rPr>
          <w:rFonts w:cs="Arial"/>
          <w:lang w:val="uk-UA"/>
        </w:rPr>
        <w:pict w14:anchorId="0B36C065">
          <v:rect id="_x0000_i1027" style="width:0;height:1.5pt" o:hralign="center" o:hrstd="t" o:hr="t" fillcolor="gray" stroked="f"/>
        </w:pict>
      </w:r>
    </w:p>
    <w:p w14:paraId="0E5069DC" w14:textId="1E409606" w:rsidR="00155B73" w:rsidRPr="00D94E1E" w:rsidRDefault="00155B73" w:rsidP="00155B73">
      <w:pPr>
        <w:rPr>
          <w:rFonts w:cs="Arial"/>
          <w:b/>
          <w:bCs/>
          <w:lang w:val="uk-UA"/>
        </w:rPr>
      </w:pPr>
      <w:r w:rsidRPr="00D94E1E">
        <w:rPr>
          <w:rFonts w:cs="Arial"/>
          <w:b/>
          <w:bCs/>
          <w:lang w:val="uk-UA"/>
        </w:rPr>
        <w:t>Stage 4 – Support during Expertise and Obtaining of Positive Conclusion</w:t>
      </w:r>
    </w:p>
    <w:p w14:paraId="055A14D1" w14:textId="77777777" w:rsidR="00802578" w:rsidRDefault="00155B73" w:rsidP="00155B73">
      <w:pPr>
        <w:rPr>
          <w:rFonts w:cs="Arial"/>
          <w:lang w:val="uk-UA"/>
        </w:rPr>
      </w:pPr>
      <w:r w:rsidRPr="00D94E1E">
        <w:rPr>
          <w:rFonts w:cs="Arial"/>
          <w:lang w:val="uk-UA"/>
        </w:rPr>
        <w:t xml:space="preserve">The contractor shall provide technical and procedural assistance during the entire expertise review until the receipt of a </w:t>
      </w:r>
      <w:r w:rsidRPr="00D94E1E">
        <w:rPr>
          <w:rFonts w:cs="Arial"/>
          <w:b/>
          <w:bCs/>
          <w:lang w:val="uk-UA"/>
        </w:rPr>
        <w:t>positive expert report</w:t>
      </w:r>
      <w:r w:rsidRPr="00D94E1E">
        <w:rPr>
          <w:rFonts w:cs="Arial"/>
          <w:lang w:val="uk-UA"/>
        </w:rPr>
        <w:t>.</w:t>
      </w:r>
    </w:p>
    <w:p w14:paraId="3DF9C293" w14:textId="49A7BA81" w:rsidR="00155B73" w:rsidRPr="00D94E1E" w:rsidRDefault="00802578" w:rsidP="00155B73">
      <w:pPr>
        <w:rPr>
          <w:rFonts w:cs="Arial"/>
          <w:lang w:val="uk-UA"/>
        </w:rPr>
      </w:pPr>
      <w:r>
        <w:br/>
      </w:r>
      <w:r w:rsidR="00155B73" w:rsidRPr="291B4B87">
        <w:rPr>
          <w:rFonts w:cs="Arial"/>
          <w:lang w:val="uk-UA"/>
        </w:rPr>
        <w:t>This stage shall include:</w:t>
      </w:r>
    </w:p>
    <w:p w14:paraId="31AA5297" w14:textId="77777777" w:rsidR="00155B73" w:rsidRPr="00D94E1E" w:rsidRDefault="00155B73">
      <w:pPr>
        <w:numPr>
          <w:ilvl w:val="0"/>
          <w:numId w:val="26"/>
        </w:numPr>
        <w:rPr>
          <w:rFonts w:cs="Arial"/>
          <w:lang w:val="uk-UA"/>
        </w:rPr>
      </w:pPr>
      <w:r w:rsidRPr="00D94E1E">
        <w:rPr>
          <w:rFonts w:cs="Arial"/>
          <w:b/>
          <w:bCs/>
          <w:lang w:val="uk-UA"/>
        </w:rPr>
        <w:t>Liaison with the State Expertise authority:</w:t>
      </w:r>
      <w:r w:rsidRPr="00D94E1E">
        <w:rPr>
          <w:rFonts w:cs="Arial"/>
          <w:lang w:val="uk-UA"/>
        </w:rPr>
        <w:t xml:space="preserve"> coordination of clarifications, responses, and supplementary documents requested during review;</w:t>
      </w:r>
    </w:p>
    <w:p w14:paraId="6E2F2A18" w14:textId="77777777" w:rsidR="00155B73" w:rsidRPr="00D94E1E" w:rsidRDefault="00155B73">
      <w:pPr>
        <w:numPr>
          <w:ilvl w:val="0"/>
          <w:numId w:val="26"/>
        </w:numPr>
        <w:rPr>
          <w:rFonts w:cs="Arial"/>
          <w:lang w:val="uk-UA"/>
        </w:rPr>
      </w:pPr>
      <w:r w:rsidRPr="00D94E1E">
        <w:rPr>
          <w:rFonts w:cs="Arial"/>
          <w:b/>
          <w:bCs/>
          <w:lang w:val="uk-UA"/>
        </w:rPr>
        <w:t>Technical justifications and corrections:</w:t>
      </w:r>
      <w:r w:rsidRPr="00D94E1E">
        <w:rPr>
          <w:rFonts w:cs="Arial"/>
          <w:lang w:val="uk-UA"/>
        </w:rPr>
        <w:t xml:space="preserve"> preparation of updated drawings, calculations, or cost tables to address reviewers’ comments, ensuring that all responses remain consistent with the approved design concept;</w:t>
      </w:r>
    </w:p>
    <w:p w14:paraId="226EC040" w14:textId="77777777" w:rsidR="00155B73" w:rsidRPr="00D94E1E" w:rsidRDefault="00155B73">
      <w:pPr>
        <w:numPr>
          <w:ilvl w:val="0"/>
          <w:numId w:val="26"/>
        </w:numPr>
        <w:rPr>
          <w:rFonts w:cs="Arial"/>
          <w:lang w:val="uk-UA"/>
        </w:rPr>
      </w:pPr>
      <w:r w:rsidRPr="00D94E1E">
        <w:rPr>
          <w:rFonts w:cs="Arial"/>
          <w:b/>
          <w:bCs/>
          <w:lang w:val="uk-UA"/>
        </w:rPr>
        <w:t>Consultation with the utility and municipality</w:t>
      </w:r>
      <w:r w:rsidRPr="00D94E1E">
        <w:rPr>
          <w:rFonts w:cs="Arial"/>
          <w:lang w:val="uk-UA"/>
        </w:rPr>
        <w:t xml:space="preserve"> to approve any proposed technical adjustments before resubmission;</w:t>
      </w:r>
    </w:p>
    <w:p w14:paraId="0DD20F86" w14:textId="77777777" w:rsidR="00155B73" w:rsidRPr="00D94E1E" w:rsidRDefault="00155B73">
      <w:pPr>
        <w:numPr>
          <w:ilvl w:val="0"/>
          <w:numId w:val="26"/>
        </w:numPr>
        <w:rPr>
          <w:rFonts w:cs="Arial"/>
          <w:lang w:val="uk-UA"/>
        </w:rPr>
      </w:pPr>
      <w:r w:rsidRPr="00D94E1E">
        <w:rPr>
          <w:rFonts w:cs="Arial"/>
          <w:lang w:val="uk-UA"/>
        </w:rPr>
        <w:t xml:space="preserve">Maintenance of an </w:t>
      </w:r>
      <w:r w:rsidRPr="00D94E1E">
        <w:rPr>
          <w:rFonts w:cs="Arial"/>
          <w:b/>
          <w:bCs/>
          <w:lang w:val="uk-UA"/>
        </w:rPr>
        <w:t>issues and response log</w:t>
      </w:r>
      <w:r w:rsidRPr="00D94E1E">
        <w:rPr>
          <w:rFonts w:cs="Arial"/>
          <w:lang w:val="uk-UA"/>
        </w:rPr>
        <w:t xml:space="preserve"> documenting each expert comment and corresponding correction;</w:t>
      </w:r>
    </w:p>
    <w:p w14:paraId="4EAA4AF7" w14:textId="4B1D2B4F" w:rsidR="00155B73" w:rsidRPr="00D94E1E" w:rsidRDefault="00155B73">
      <w:pPr>
        <w:numPr>
          <w:ilvl w:val="0"/>
          <w:numId w:val="26"/>
        </w:numPr>
        <w:rPr>
          <w:rFonts w:cs="Arial"/>
          <w:lang w:val="uk-UA"/>
        </w:rPr>
      </w:pPr>
      <w:r w:rsidRPr="00D94E1E">
        <w:rPr>
          <w:rFonts w:cs="Arial"/>
          <w:lang w:val="uk-UA"/>
        </w:rPr>
        <w:t xml:space="preserve">Submission of revised documents to the expertise authority and obtaining of the </w:t>
      </w:r>
      <w:r w:rsidRPr="00D94E1E">
        <w:rPr>
          <w:rFonts w:cs="Arial"/>
          <w:b/>
          <w:bCs/>
          <w:lang w:val="uk-UA"/>
        </w:rPr>
        <w:t>positive expert</w:t>
      </w:r>
      <w:proofErr w:type="spellStart"/>
      <w:r w:rsidR="00F36872" w:rsidRPr="00D94E1E">
        <w:rPr>
          <w:rFonts w:cs="Arial"/>
          <w:b/>
          <w:bCs/>
          <w:lang w:val="en-US"/>
        </w:rPr>
        <w:t>ise</w:t>
      </w:r>
      <w:proofErr w:type="spellEnd"/>
      <w:r w:rsidRPr="00D94E1E">
        <w:rPr>
          <w:rFonts w:cs="Arial"/>
          <w:b/>
          <w:bCs/>
          <w:lang w:val="uk-UA"/>
        </w:rPr>
        <w:t xml:space="preserve"> report</w:t>
      </w:r>
      <w:r w:rsidRPr="00D94E1E">
        <w:rPr>
          <w:rFonts w:cs="Arial"/>
          <w:lang w:val="uk-UA"/>
        </w:rPr>
        <w:t xml:space="preserve"> (official conclusion);</w:t>
      </w:r>
    </w:p>
    <w:p w14:paraId="760AC3EA" w14:textId="77777777" w:rsidR="00155B73" w:rsidRPr="00D94E1E" w:rsidRDefault="00155B73">
      <w:pPr>
        <w:numPr>
          <w:ilvl w:val="0"/>
          <w:numId w:val="26"/>
        </w:numPr>
        <w:rPr>
          <w:rFonts w:cs="Arial"/>
          <w:lang w:val="uk-UA"/>
        </w:rPr>
      </w:pPr>
      <w:r w:rsidRPr="00D94E1E">
        <w:rPr>
          <w:rFonts w:cs="Arial"/>
          <w:lang w:val="uk-UA"/>
        </w:rPr>
        <w:t xml:space="preserve">Delivery to GIZ of the </w:t>
      </w:r>
      <w:r w:rsidRPr="00D94E1E">
        <w:rPr>
          <w:rFonts w:cs="Arial"/>
          <w:b/>
          <w:bCs/>
          <w:lang w:val="uk-UA"/>
        </w:rPr>
        <w:t>final expert report</w:t>
      </w:r>
      <w:r w:rsidRPr="00D94E1E">
        <w:rPr>
          <w:rFonts w:cs="Arial"/>
          <w:lang w:val="uk-UA"/>
        </w:rPr>
        <w:t xml:space="preserve"> (PDF + scan of the signed original) and the </w:t>
      </w:r>
      <w:r w:rsidRPr="00D94E1E">
        <w:rPr>
          <w:rFonts w:cs="Arial"/>
          <w:b/>
          <w:bCs/>
          <w:lang w:val="uk-UA"/>
        </w:rPr>
        <w:t>finalized DS package</w:t>
      </w:r>
      <w:r w:rsidRPr="00D94E1E">
        <w:rPr>
          <w:rFonts w:cs="Arial"/>
          <w:lang w:val="uk-UA"/>
        </w:rPr>
        <w:t xml:space="preserve"> reflecting all approved changes;</w:t>
      </w:r>
    </w:p>
    <w:p w14:paraId="160ACE36" w14:textId="77777777" w:rsidR="00155B73" w:rsidRPr="00D94E1E" w:rsidRDefault="00155B73">
      <w:pPr>
        <w:numPr>
          <w:ilvl w:val="0"/>
          <w:numId w:val="26"/>
        </w:numPr>
        <w:rPr>
          <w:rFonts w:cs="Arial"/>
          <w:lang w:val="uk-UA"/>
        </w:rPr>
      </w:pPr>
      <w:r w:rsidRPr="00D94E1E">
        <w:rPr>
          <w:rFonts w:cs="Arial"/>
          <w:lang w:val="uk-UA"/>
        </w:rPr>
        <w:t xml:space="preserve">Short </w:t>
      </w:r>
      <w:r w:rsidRPr="00D94E1E">
        <w:rPr>
          <w:rFonts w:cs="Arial"/>
          <w:b/>
          <w:bCs/>
          <w:lang w:val="uk-UA"/>
        </w:rPr>
        <w:t>Final Report (2–3 pages)</w:t>
      </w:r>
      <w:r w:rsidRPr="00D94E1E">
        <w:rPr>
          <w:rFonts w:cs="Arial"/>
          <w:lang w:val="uk-UA"/>
        </w:rPr>
        <w:t xml:space="preserve"> summarizing key outcomes, recommendations for implementation, and lessons learned.</w:t>
      </w:r>
    </w:p>
    <w:p w14:paraId="3795BE2A" w14:textId="77777777" w:rsidR="00155B73" w:rsidRPr="00D94E1E" w:rsidRDefault="00155B73" w:rsidP="00155B73">
      <w:pPr>
        <w:rPr>
          <w:rFonts w:cs="Arial"/>
          <w:lang w:val="uk-UA"/>
        </w:rPr>
      </w:pPr>
      <w:r w:rsidRPr="00D94E1E">
        <w:rPr>
          <w:rFonts w:cs="Arial"/>
          <w:b/>
          <w:bCs/>
          <w:lang w:val="uk-UA"/>
        </w:rPr>
        <w:t>Deliverables:</w:t>
      </w:r>
    </w:p>
    <w:p w14:paraId="06AD3537" w14:textId="77777777" w:rsidR="00155B73" w:rsidRPr="00D94E1E" w:rsidRDefault="00155B73">
      <w:pPr>
        <w:numPr>
          <w:ilvl w:val="0"/>
          <w:numId w:val="27"/>
        </w:numPr>
        <w:rPr>
          <w:rFonts w:cs="Arial"/>
          <w:lang w:val="uk-UA"/>
        </w:rPr>
      </w:pPr>
      <w:r w:rsidRPr="00D94E1E">
        <w:rPr>
          <w:rFonts w:cs="Arial"/>
          <w:lang w:val="uk-UA"/>
        </w:rPr>
        <w:t>Positive expert report (scan + PDF)</w:t>
      </w:r>
    </w:p>
    <w:p w14:paraId="3DDF3E4C" w14:textId="77777777" w:rsidR="00155B73" w:rsidRPr="00D94E1E" w:rsidRDefault="00155B73">
      <w:pPr>
        <w:numPr>
          <w:ilvl w:val="0"/>
          <w:numId w:val="27"/>
        </w:numPr>
        <w:rPr>
          <w:rFonts w:cs="Arial"/>
          <w:lang w:val="uk-UA"/>
        </w:rPr>
      </w:pPr>
      <w:r w:rsidRPr="00D94E1E">
        <w:rPr>
          <w:rFonts w:cs="Arial"/>
          <w:lang w:val="uk-UA"/>
        </w:rPr>
        <w:t>Final DS package (with implemented remarks)</w:t>
      </w:r>
    </w:p>
    <w:p w14:paraId="3865AFBE" w14:textId="77777777" w:rsidR="00155B73" w:rsidRPr="00D94E1E" w:rsidRDefault="00155B73">
      <w:pPr>
        <w:numPr>
          <w:ilvl w:val="0"/>
          <w:numId w:val="27"/>
        </w:numPr>
        <w:rPr>
          <w:rFonts w:cs="Arial"/>
          <w:lang w:val="uk-UA"/>
        </w:rPr>
      </w:pPr>
      <w:r w:rsidRPr="00D94E1E">
        <w:rPr>
          <w:rFonts w:cs="Arial"/>
          <w:lang w:val="uk-UA"/>
        </w:rPr>
        <w:t>Final Summary Report (PDF + editable file)</w:t>
      </w:r>
    </w:p>
    <w:p w14:paraId="48277A24" w14:textId="3C5E7468" w:rsidR="00412BC2" w:rsidRPr="00D94E1E" w:rsidRDefault="00412BC2" w:rsidP="00A26C17">
      <w:pPr>
        <w:rPr>
          <w:rFonts w:cs="Arial"/>
          <w:lang w:val="uk-UA"/>
        </w:rPr>
      </w:pPr>
      <w:r w:rsidRPr="00D94E1E">
        <w:rPr>
          <w:rFonts w:cs="Arial"/>
          <w:lang w:val="uk-UA"/>
        </w:rPr>
        <w:t xml:space="preserve">Place of performance: </w:t>
      </w:r>
      <w:r w:rsidRPr="00D94E1E">
        <w:rPr>
          <w:rFonts w:cs="Arial"/>
          <w:b/>
          <w:bCs/>
          <w:lang w:val="uk-UA"/>
        </w:rPr>
        <w:t>Cherkasy city, 8 Onoprienka Street</w:t>
      </w:r>
      <w:r w:rsidRPr="00D94E1E">
        <w:rPr>
          <w:rFonts w:cs="Arial"/>
          <w:lang w:val="uk-UA"/>
        </w:rPr>
        <w:t>.</w:t>
      </w:r>
      <w:r w:rsidRPr="00D94E1E">
        <w:rPr>
          <w:rFonts w:cs="Arial"/>
          <w:lang w:val="uk-UA"/>
        </w:rPr>
        <w:br/>
        <w:t xml:space="preserve">Additional technical requirements are indicated in </w:t>
      </w:r>
      <w:r w:rsidR="005F0F6D" w:rsidRPr="00D94E1E">
        <w:rPr>
          <w:rFonts w:cs="Arial"/>
          <w:b/>
          <w:bCs/>
        </w:rPr>
        <w:t>Annex 1 – TECHNICAL SPECIFICATIONS for the development of a Feasibility Study (FS) and Design and Estimate Documentation (Stage ‘DS’)</w:t>
      </w:r>
      <w:r w:rsidR="00702F59" w:rsidRPr="00D94E1E">
        <w:rPr>
          <w:rFonts w:cs="Arial"/>
        </w:rPr>
        <w:t xml:space="preserve"> for the reconstruction of the boiler house at 8 </w:t>
      </w:r>
      <w:proofErr w:type="spellStart"/>
      <w:r w:rsidR="00702F59" w:rsidRPr="00D94E1E">
        <w:rPr>
          <w:rFonts w:cs="Arial"/>
        </w:rPr>
        <w:t>Onoprienka</w:t>
      </w:r>
      <w:proofErr w:type="spellEnd"/>
      <w:r w:rsidR="00702F59" w:rsidRPr="00D94E1E">
        <w:rPr>
          <w:rFonts w:cs="Arial"/>
        </w:rPr>
        <w:t xml:space="preserve"> Street, Cherkasy</w:t>
      </w:r>
      <w:r w:rsidR="00B71FA0" w:rsidRPr="00D94E1E">
        <w:rPr>
          <w:rFonts w:cs="Arial"/>
          <w:b/>
          <w:bCs/>
          <w:lang w:val="uk-UA"/>
        </w:rPr>
        <w:t>»</w:t>
      </w:r>
      <w:r w:rsidRPr="00D94E1E">
        <w:rPr>
          <w:rFonts w:cs="Arial"/>
          <w:lang w:val="uk-UA"/>
        </w:rPr>
        <w:t>.</w:t>
      </w:r>
    </w:p>
    <w:tbl>
      <w:tblPr>
        <w:tblStyle w:val="TableGrid"/>
        <w:tblW w:w="9214" w:type="dxa"/>
        <w:tblBorders>
          <w:left w:val="none" w:sz="0" w:space="0" w:color="auto"/>
          <w:right w:val="none" w:sz="0" w:space="0" w:color="auto"/>
        </w:tblBorders>
        <w:tblLook w:val="04A0" w:firstRow="1" w:lastRow="0" w:firstColumn="1" w:lastColumn="0" w:noHBand="0" w:noVBand="1"/>
      </w:tblPr>
      <w:tblGrid>
        <w:gridCol w:w="2552"/>
        <w:gridCol w:w="3020"/>
        <w:gridCol w:w="3642"/>
      </w:tblGrid>
      <w:tr w:rsidR="00A805FC" w:rsidRPr="00D94E1E" w14:paraId="67776A8F" w14:textId="77777777" w:rsidTr="002C6D9F">
        <w:tc>
          <w:tcPr>
            <w:tcW w:w="2552" w:type="dxa"/>
          </w:tcPr>
          <w:p w14:paraId="346DE486" w14:textId="77777777" w:rsidR="00A805FC" w:rsidRPr="00D94E1E" w:rsidRDefault="00A805FC" w:rsidP="00E84903">
            <w:pPr>
              <w:spacing w:after="0"/>
              <w:ind w:left="-111" w:right="-104"/>
              <w:jc w:val="both"/>
              <w:rPr>
                <w:rFonts w:cs="Arial"/>
                <w:b/>
                <w:bCs/>
                <w:sz w:val="22"/>
                <w:szCs w:val="22"/>
              </w:rPr>
            </w:pPr>
            <w:r w:rsidRPr="00D94E1E">
              <w:rPr>
                <w:rFonts w:cs="Arial"/>
                <w:b/>
              </w:rPr>
              <w:t>Milestones/partial works</w:t>
            </w:r>
          </w:p>
        </w:tc>
        <w:tc>
          <w:tcPr>
            <w:tcW w:w="3020" w:type="dxa"/>
          </w:tcPr>
          <w:p w14:paraId="76E4AB23" w14:textId="5825C867" w:rsidR="00A805FC" w:rsidRPr="00D94E1E" w:rsidRDefault="00A805FC" w:rsidP="00E84903">
            <w:pPr>
              <w:spacing w:after="0"/>
              <w:ind w:left="-106" w:right="-68"/>
              <w:jc w:val="both"/>
              <w:rPr>
                <w:rFonts w:cs="Arial"/>
                <w:b/>
                <w:bCs/>
                <w:sz w:val="22"/>
                <w:szCs w:val="22"/>
              </w:rPr>
            </w:pPr>
            <w:r w:rsidRPr="00D94E1E">
              <w:rPr>
                <w:rFonts w:cs="Arial"/>
                <w:b/>
              </w:rPr>
              <w:t>Anticipated deadline/</w:t>
            </w:r>
            <w:r w:rsidR="002C6D9F">
              <w:rPr>
                <w:rFonts w:cs="Arial"/>
                <w:b/>
                <w:lang w:val="uk-UA"/>
              </w:rPr>
              <w:t xml:space="preserve"> </w:t>
            </w:r>
            <w:r w:rsidRPr="00D94E1E">
              <w:rPr>
                <w:rFonts w:cs="Arial"/>
                <w:b/>
              </w:rPr>
              <w:t>place/</w:t>
            </w:r>
            <w:r w:rsidR="002C6D9F">
              <w:rPr>
                <w:rFonts w:cs="Arial"/>
                <w:b/>
                <w:lang w:val="uk-UA"/>
              </w:rPr>
              <w:t xml:space="preserve"> </w:t>
            </w:r>
            <w:r w:rsidRPr="00D94E1E">
              <w:rPr>
                <w:rFonts w:cs="Arial"/>
                <w:b/>
              </w:rPr>
              <w:t>person responsible</w:t>
            </w:r>
          </w:p>
        </w:tc>
        <w:tc>
          <w:tcPr>
            <w:tcW w:w="3642" w:type="dxa"/>
          </w:tcPr>
          <w:p w14:paraId="3D866257" w14:textId="77777777" w:rsidR="00A805FC" w:rsidRPr="00D94E1E" w:rsidRDefault="00A805FC" w:rsidP="00E84903">
            <w:pPr>
              <w:spacing w:after="0"/>
              <w:ind w:left="-12" w:right="-109"/>
              <w:jc w:val="both"/>
              <w:rPr>
                <w:rFonts w:cs="Arial"/>
                <w:b/>
                <w:bCs/>
                <w:sz w:val="22"/>
                <w:szCs w:val="22"/>
              </w:rPr>
            </w:pPr>
            <w:r w:rsidRPr="00D94E1E">
              <w:rPr>
                <w:rFonts w:cs="Arial"/>
                <w:b/>
              </w:rPr>
              <w:t>Criteria for acceptance</w:t>
            </w:r>
          </w:p>
        </w:tc>
      </w:tr>
      <w:tr w:rsidR="00A805FC" w:rsidRPr="00D94E1E" w14:paraId="3D4975A7" w14:textId="77777777" w:rsidTr="002C6D9F">
        <w:trPr>
          <w:trHeight w:val="743"/>
        </w:trPr>
        <w:tc>
          <w:tcPr>
            <w:tcW w:w="2552" w:type="dxa"/>
          </w:tcPr>
          <w:p w14:paraId="6B3FF0AC" w14:textId="0D48CCD5" w:rsidR="00A805FC" w:rsidRPr="00D94E1E" w:rsidRDefault="00A805FC" w:rsidP="00E84903">
            <w:pPr>
              <w:spacing w:after="0"/>
              <w:ind w:left="-111" w:right="-104"/>
              <w:rPr>
                <w:rFonts w:cs="Arial"/>
                <w:sz w:val="22"/>
                <w:szCs w:val="22"/>
              </w:rPr>
            </w:pPr>
            <w:r w:rsidRPr="00D94E1E">
              <w:rPr>
                <w:rFonts w:cs="Arial"/>
              </w:rPr>
              <w:t>Stage 1</w:t>
            </w:r>
            <w:r w:rsidRPr="00D94E1E">
              <w:rPr>
                <w:rFonts w:cs="Arial"/>
                <w:lang w:val="uk-UA"/>
              </w:rPr>
              <w:t xml:space="preserve">. </w:t>
            </w:r>
            <w:r w:rsidRPr="00D94E1E">
              <w:rPr>
                <w:rFonts w:cs="Arial"/>
              </w:rPr>
              <w:t>Feasibility Study</w:t>
            </w:r>
          </w:p>
        </w:tc>
        <w:tc>
          <w:tcPr>
            <w:tcW w:w="3020" w:type="dxa"/>
          </w:tcPr>
          <w:p w14:paraId="0F00F8F0" w14:textId="5C48F8FC" w:rsidR="00A805FC" w:rsidRPr="00D94E1E" w:rsidRDefault="00A73E96" w:rsidP="00E84903">
            <w:pPr>
              <w:spacing w:after="0"/>
              <w:ind w:left="-106" w:right="-68"/>
              <w:rPr>
                <w:rFonts w:cs="Arial"/>
                <w:sz w:val="22"/>
                <w:szCs w:val="22"/>
              </w:rPr>
            </w:pPr>
            <w:r w:rsidRPr="00A73E96">
              <w:rPr>
                <w:rFonts w:cs="Arial"/>
              </w:rPr>
              <w:t>Within 2 months from contract signing / Contractor</w:t>
            </w:r>
          </w:p>
        </w:tc>
        <w:tc>
          <w:tcPr>
            <w:tcW w:w="3642" w:type="dxa"/>
          </w:tcPr>
          <w:p w14:paraId="335ACBCE" w14:textId="342A67A7" w:rsidR="00A805FC" w:rsidRPr="00B72FA7" w:rsidRDefault="00A805FC" w:rsidP="00E84903">
            <w:pPr>
              <w:spacing w:after="0"/>
              <w:ind w:left="-12" w:right="-109"/>
              <w:rPr>
                <w:rFonts w:cs="Arial"/>
                <w:noProof/>
                <w:sz w:val="22"/>
                <w:szCs w:val="22"/>
                <w:lang w:val="en-US"/>
              </w:rPr>
            </w:pPr>
            <w:r>
              <w:t>FS report delivered in PDF and DOCX; approved by GIZ; one workshop implemented with minutes, ppt and list of participants</w:t>
            </w:r>
          </w:p>
        </w:tc>
      </w:tr>
      <w:tr w:rsidR="00A805FC" w:rsidRPr="00D94E1E" w14:paraId="099EE6FA" w14:textId="77777777" w:rsidTr="00E84903">
        <w:tc>
          <w:tcPr>
            <w:tcW w:w="2552" w:type="dxa"/>
          </w:tcPr>
          <w:p w14:paraId="46335D03" w14:textId="79948437" w:rsidR="00A805FC" w:rsidRPr="00D94E1E" w:rsidRDefault="00A805FC" w:rsidP="00E84903">
            <w:pPr>
              <w:spacing w:after="0"/>
              <w:ind w:left="-111" w:right="-104"/>
              <w:rPr>
                <w:rFonts w:cs="Arial"/>
                <w:sz w:val="22"/>
                <w:szCs w:val="22"/>
              </w:rPr>
            </w:pPr>
            <w:r w:rsidRPr="00D94E1E">
              <w:rPr>
                <w:rFonts w:cs="Arial"/>
              </w:rPr>
              <w:t>Stage 2</w:t>
            </w:r>
            <w:r w:rsidRPr="00D94E1E">
              <w:rPr>
                <w:rFonts w:cs="Arial"/>
                <w:lang w:val="uk-UA"/>
              </w:rPr>
              <w:t xml:space="preserve">. </w:t>
            </w:r>
            <w:r w:rsidRPr="00D94E1E">
              <w:rPr>
                <w:rFonts w:cs="Arial"/>
              </w:rPr>
              <w:t>Design Documentation</w:t>
            </w:r>
          </w:p>
        </w:tc>
        <w:tc>
          <w:tcPr>
            <w:tcW w:w="3020" w:type="dxa"/>
          </w:tcPr>
          <w:p w14:paraId="3B8411A9" w14:textId="513A67CC" w:rsidR="00A805FC" w:rsidRPr="00D94E1E" w:rsidRDefault="001E38B8" w:rsidP="00E84903">
            <w:pPr>
              <w:spacing w:after="0"/>
              <w:ind w:left="-106" w:right="-68"/>
              <w:rPr>
                <w:rFonts w:cs="Arial"/>
                <w:sz w:val="22"/>
                <w:szCs w:val="22"/>
              </w:rPr>
            </w:pPr>
            <w:r w:rsidRPr="001E38B8">
              <w:rPr>
                <w:rFonts w:cs="Arial"/>
              </w:rPr>
              <w:t xml:space="preserve">Within </w:t>
            </w:r>
            <w:r w:rsidR="00956A6C">
              <w:rPr>
                <w:rFonts w:cs="Arial"/>
              </w:rPr>
              <w:t>2</w:t>
            </w:r>
            <w:r w:rsidRPr="001E38B8">
              <w:rPr>
                <w:rFonts w:cs="Arial"/>
              </w:rPr>
              <w:t xml:space="preserve"> months after FS approval / Contractor</w:t>
            </w:r>
          </w:p>
        </w:tc>
        <w:tc>
          <w:tcPr>
            <w:tcW w:w="3642" w:type="dxa"/>
          </w:tcPr>
          <w:p w14:paraId="54A64481" w14:textId="05F5FA3B" w:rsidR="00A805FC" w:rsidRPr="00B72FA7" w:rsidRDefault="00A805FC" w:rsidP="00E84903">
            <w:pPr>
              <w:spacing w:after="0"/>
              <w:ind w:left="-12" w:right="-109"/>
              <w:rPr>
                <w:rFonts w:cs="Arial"/>
                <w:noProof/>
                <w:sz w:val="22"/>
                <w:szCs w:val="22"/>
                <w:lang w:val="en-US"/>
              </w:rPr>
            </w:pPr>
            <w:r>
              <w:t>Full DS package (</w:t>
            </w:r>
            <w:proofErr w:type="spellStart"/>
            <w:r>
              <w:t>incl</w:t>
            </w:r>
            <w:proofErr w:type="spellEnd"/>
            <w:r>
              <w:t xml:space="preserve"> explanatory notes) submitted to GIZ and approved by GIZ: complete set of drawings, </w:t>
            </w:r>
            <w:r>
              <w:lastRenderedPageBreak/>
              <w:t xml:space="preserve">explanatory note, technical specifications, </w:t>
            </w:r>
            <w:proofErr w:type="spellStart"/>
            <w:r>
              <w:t>BoQ</w:t>
            </w:r>
            <w:proofErr w:type="spellEnd"/>
            <w:r>
              <w:t>/Cost estimate (Excel + XML/IMD), O&amp;M outline, BIM/IFC files; one workshop implemented with minutes, ppt and list of participants</w:t>
            </w:r>
          </w:p>
        </w:tc>
      </w:tr>
      <w:tr w:rsidR="00A805FC" w:rsidRPr="00D94E1E" w14:paraId="7291C3AE" w14:textId="77777777" w:rsidTr="00E84903">
        <w:tc>
          <w:tcPr>
            <w:tcW w:w="2552" w:type="dxa"/>
          </w:tcPr>
          <w:p w14:paraId="300FBDB1" w14:textId="0D00DDF3" w:rsidR="00A805FC" w:rsidRPr="00D94E1E" w:rsidRDefault="00A805FC" w:rsidP="00E84903">
            <w:pPr>
              <w:spacing w:after="0"/>
              <w:ind w:left="-111" w:right="-104"/>
              <w:rPr>
                <w:rFonts w:cs="Arial"/>
                <w:sz w:val="22"/>
                <w:szCs w:val="22"/>
              </w:rPr>
            </w:pPr>
            <w:r w:rsidRPr="00D94E1E">
              <w:rPr>
                <w:rFonts w:cs="Arial"/>
              </w:rPr>
              <w:lastRenderedPageBreak/>
              <w:t>Stage 3</w:t>
            </w:r>
            <w:r w:rsidR="00971E54" w:rsidRPr="00D94E1E">
              <w:rPr>
                <w:rFonts w:cs="Arial"/>
              </w:rPr>
              <w:t>.</w:t>
            </w:r>
            <w:r w:rsidRPr="00D94E1E">
              <w:rPr>
                <w:rFonts w:cs="Arial"/>
                <w:lang w:val="uk-UA"/>
              </w:rPr>
              <w:t xml:space="preserve"> </w:t>
            </w:r>
            <w:r w:rsidRPr="00D94E1E">
              <w:rPr>
                <w:rFonts w:cs="Arial"/>
              </w:rPr>
              <w:t>Submission to State Expertise</w:t>
            </w:r>
          </w:p>
        </w:tc>
        <w:tc>
          <w:tcPr>
            <w:tcW w:w="3020" w:type="dxa"/>
          </w:tcPr>
          <w:p w14:paraId="66ED03F8" w14:textId="27363FAF" w:rsidR="00A805FC" w:rsidRPr="00D94E1E" w:rsidRDefault="001E38B8" w:rsidP="00E84903">
            <w:pPr>
              <w:spacing w:after="0"/>
              <w:ind w:left="-106" w:right="-68"/>
              <w:rPr>
                <w:rFonts w:cs="Arial"/>
                <w:sz w:val="22"/>
                <w:szCs w:val="22"/>
              </w:rPr>
            </w:pPr>
            <w:r w:rsidRPr="001E38B8">
              <w:rPr>
                <w:rFonts w:cs="Arial"/>
              </w:rPr>
              <w:t>Within 1 month after completion of the DS package / Contractor</w:t>
            </w:r>
          </w:p>
        </w:tc>
        <w:tc>
          <w:tcPr>
            <w:tcW w:w="3642" w:type="dxa"/>
          </w:tcPr>
          <w:p w14:paraId="2DBE24AD" w14:textId="03B756BE" w:rsidR="00A805FC" w:rsidRPr="00D94E1E" w:rsidRDefault="00A805FC" w:rsidP="00E84903">
            <w:pPr>
              <w:spacing w:after="0"/>
              <w:ind w:left="-12" w:right="-109"/>
              <w:rPr>
                <w:rFonts w:cs="Arial"/>
                <w:noProof/>
                <w:sz w:val="22"/>
                <w:szCs w:val="22"/>
              </w:rPr>
            </w:pPr>
            <w:r w:rsidRPr="00D94E1E">
              <w:rPr>
                <w:rFonts w:cs="Arial"/>
                <w:color w:val="000000"/>
                <w:lang w:eastAsia="zh-CN"/>
              </w:rPr>
              <w:t>Package submitted to state expertise body (in hard copy and e-form); confirmation of receipt obtained.</w:t>
            </w:r>
          </w:p>
        </w:tc>
      </w:tr>
      <w:tr w:rsidR="00A805FC" w:rsidRPr="00D94E1E" w14:paraId="01C8CC00" w14:textId="77777777" w:rsidTr="00E84903">
        <w:tc>
          <w:tcPr>
            <w:tcW w:w="2552" w:type="dxa"/>
          </w:tcPr>
          <w:p w14:paraId="5D0CEB50" w14:textId="76DC9760" w:rsidR="00A805FC" w:rsidRPr="00D94E1E" w:rsidRDefault="00A805FC" w:rsidP="00E84903">
            <w:pPr>
              <w:spacing w:after="0"/>
              <w:ind w:left="-111" w:right="-104"/>
              <w:rPr>
                <w:rFonts w:cs="Arial"/>
                <w:sz w:val="22"/>
                <w:szCs w:val="22"/>
              </w:rPr>
            </w:pPr>
            <w:r w:rsidRPr="00D94E1E">
              <w:rPr>
                <w:rFonts w:cs="Arial"/>
              </w:rPr>
              <w:t>Stage 4</w:t>
            </w:r>
            <w:r w:rsidR="00971E54" w:rsidRPr="00D94E1E">
              <w:rPr>
                <w:rFonts w:cs="Arial"/>
              </w:rPr>
              <w:t>.</w:t>
            </w:r>
            <w:r w:rsidRPr="00D94E1E">
              <w:rPr>
                <w:rFonts w:cs="Arial"/>
                <w:lang w:val="uk-UA"/>
              </w:rPr>
              <w:t xml:space="preserve"> </w:t>
            </w:r>
            <w:r w:rsidRPr="00D94E1E">
              <w:rPr>
                <w:rFonts w:cs="Arial"/>
              </w:rPr>
              <w:t>Support during Expertise &amp; Positive Conclusion</w:t>
            </w:r>
          </w:p>
        </w:tc>
        <w:tc>
          <w:tcPr>
            <w:tcW w:w="3020" w:type="dxa"/>
          </w:tcPr>
          <w:p w14:paraId="53AC34B4" w14:textId="3189A946" w:rsidR="00A805FC" w:rsidRPr="00D94E1E" w:rsidRDefault="001E38B8" w:rsidP="00E84903">
            <w:pPr>
              <w:spacing w:after="0"/>
              <w:ind w:left="-106" w:right="-68"/>
              <w:rPr>
                <w:rFonts w:cs="Arial"/>
                <w:sz w:val="22"/>
                <w:szCs w:val="22"/>
              </w:rPr>
            </w:pPr>
            <w:r w:rsidRPr="001E38B8">
              <w:rPr>
                <w:rFonts w:cs="Arial"/>
              </w:rPr>
              <w:t>Within 2 months after submission to State Expertise / Contractor</w:t>
            </w:r>
          </w:p>
        </w:tc>
        <w:tc>
          <w:tcPr>
            <w:tcW w:w="3642" w:type="dxa"/>
          </w:tcPr>
          <w:p w14:paraId="106EB2AA" w14:textId="039D92BB" w:rsidR="00A805FC" w:rsidRPr="00D94E1E" w:rsidRDefault="00A805FC" w:rsidP="00E84903">
            <w:pPr>
              <w:spacing w:after="0"/>
              <w:ind w:left="-12" w:right="-109"/>
              <w:rPr>
                <w:rFonts w:cs="Arial"/>
                <w:noProof/>
                <w:sz w:val="22"/>
                <w:szCs w:val="22"/>
              </w:rPr>
            </w:pPr>
            <w:r w:rsidRPr="00D94E1E">
              <w:rPr>
                <w:rFonts w:cs="Arial"/>
                <w:color w:val="000000"/>
                <w:lang w:eastAsia="zh-CN"/>
              </w:rPr>
              <w:t>Documentation formally accepted by state expertise body with positive expert review report.</w:t>
            </w:r>
          </w:p>
        </w:tc>
      </w:tr>
    </w:tbl>
    <w:p w14:paraId="79155A31" w14:textId="77777777" w:rsidR="00E84903" w:rsidRDefault="00E84903" w:rsidP="00E84903">
      <w:pPr>
        <w:spacing w:after="0"/>
        <w:jc w:val="both"/>
        <w:rPr>
          <w:rFonts w:cs="Arial"/>
          <w:b/>
          <w:bCs/>
          <w:color w:val="000000" w:themeColor="text1"/>
          <w:lang w:val="uk-UA" w:eastAsia="zh-CN"/>
        </w:rPr>
      </w:pPr>
      <w:bookmarkStart w:id="17" w:name="_Ref508122887"/>
      <w:bookmarkStart w:id="18" w:name="_Ref508122898"/>
      <w:bookmarkStart w:id="19" w:name="_Ref508122909"/>
      <w:bookmarkStart w:id="20" w:name="_Toc508619997"/>
      <w:bookmarkStart w:id="21" w:name="_Ref515637130"/>
      <w:bookmarkStart w:id="22" w:name="_Toc119493823"/>
      <w:bookmarkStart w:id="23" w:name="_Ref516123857"/>
      <w:bookmarkStart w:id="24" w:name="_Toc127948111"/>
    </w:p>
    <w:p w14:paraId="197D2063" w14:textId="35618418" w:rsidR="00BB63BE" w:rsidRPr="00D94E1E" w:rsidRDefault="00D82884" w:rsidP="6B1DFB47">
      <w:pPr>
        <w:jc w:val="both"/>
        <w:rPr>
          <w:rFonts w:cs="Arial"/>
          <w:b/>
          <w:bCs/>
          <w:lang w:val="en-US"/>
        </w:rPr>
      </w:pPr>
      <w:r w:rsidRPr="6B1DFB47">
        <w:rPr>
          <w:rFonts w:cs="Arial"/>
          <w:b/>
          <w:bCs/>
          <w:color w:val="000000" w:themeColor="text1"/>
          <w:lang w:eastAsia="zh-CN"/>
        </w:rPr>
        <w:t xml:space="preserve">The contract duration is </w:t>
      </w:r>
      <w:r w:rsidR="7A8C9387" w:rsidRPr="6B1DFB47">
        <w:rPr>
          <w:rFonts w:cs="Arial"/>
          <w:b/>
          <w:bCs/>
          <w:color w:val="000000" w:themeColor="text1"/>
          <w:lang w:eastAsia="zh-CN"/>
        </w:rPr>
        <w:t>7</w:t>
      </w:r>
      <w:r w:rsidRPr="6B1DFB47">
        <w:rPr>
          <w:rFonts w:cs="Arial"/>
          <w:b/>
          <w:bCs/>
          <w:color w:val="000000" w:themeColor="text1"/>
          <w:lang w:eastAsia="zh-CN"/>
        </w:rPr>
        <w:t xml:space="preserve"> months from contract signing. Indicatively, if the contract starts on 1 </w:t>
      </w:r>
      <w:r w:rsidR="00603B0C" w:rsidRPr="6B1DFB47">
        <w:rPr>
          <w:rFonts w:cs="Arial"/>
          <w:b/>
          <w:bCs/>
          <w:color w:val="000000" w:themeColor="text1"/>
          <w:lang w:eastAsia="zh-CN"/>
        </w:rPr>
        <w:t>September</w:t>
      </w:r>
      <w:r w:rsidRPr="6B1DFB47">
        <w:rPr>
          <w:rFonts w:cs="Arial"/>
          <w:b/>
          <w:bCs/>
          <w:color w:val="000000" w:themeColor="text1"/>
          <w:lang w:eastAsia="zh-CN"/>
        </w:rPr>
        <w:t xml:space="preserve"> 2026, all activities shall be completed by 31 March 2027.</w:t>
      </w:r>
    </w:p>
    <w:p w14:paraId="53F4BFC1" w14:textId="68A065E1" w:rsidR="00E17DF0" w:rsidRPr="00D94E1E" w:rsidRDefault="00922A4D" w:rsidP="00922A4D">
      <w:pPr>
        <w:ind w:left="142"/>
        <w:jc w:val="both"/>
        <w:rPr>
          <w:rStyle w:val="Heading1Char"/>
          <w:rFonts w:cs="Arial"/>
          <w:b w:val="0"/>
          <w:szCs w:val="22"/>
          <w:lang w:val="uk-UA"/>
        </w:rPr>
      </w:pPr>
      <w:r w:rsidRPr="00D94E1E">
        <w:rPr>
          <w:rFonts w:cs="Arial"/>
          <w:b/>
          <w:lang w:val="uk-UA"/>
        </w:rPr>
        <w:t xml:space="preserve">2.2 </w:t>
      </w:r>
      <w:r w:rsidR="00087999" w:rsidRPr="00D94E1E">
        <w:rPr>
          <w:rFonts w:cs="Arial"/>
          <w:b/>
        </w:rPr>
        <w:t>Deliverables and Reporting:</w:t>
      </w:r>
    </w:p>
    <w:p w14:paraId="17D451DD" w14:textId="1AF94A52" w:rsidR="00825B21" w:rsidRPr="00D94E1E" w:rsidRDefault="00087999" w:rsidP="00D93EF8">
      <w:pPr>
        <w:jc w:val="both"/>
        <w:rPr>
          <w:rFonts w:cs="Arial"/>
          <w:lang w:val="en-US"/>
        </w:rPr>
      </w:pPr>
      <w:r w:rsidRPr="00D94E1E">
        <w:rPr>
          <w:rFonts w:cs="Arial"/>
          <w:lang w:val="uk-UA"/>
        </w:rPr>
        <w:t>The Contractor will be responsible for the following:</w:t>
      </w:r>
    </w:p>
    <w:tbl>
      <w:tblPr>
        <w:tblW w:w="949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21"/>
        <w:gridCol w:w="5811"/>
        <w:gridCol w:w="1701"/>
        <w:gridCol w:w="1559"/>
      </w:tblGrid>
      <w:tr w:rsidR="00E72289" w:rsidRPr="00D94E1E" w14:paraId="21AE5A7D" w14:textId="77777777" w:rsidTr="00D76497">
        <w:trPr>
          <w:tblHeader/>
          <w:tblCellSpacing w:w="15" w:type="dxa"/>
        </w:trPr>
        <w:tc>
          <w:tcPr>
            <w:tcW w:w="376" w:type="dxa"/>
            <w:vAlign w:val="center"/>
            <w:hideMark/>
          </w:tcPr>
          <w:p w14:paraId="4D7595D0" w14:textId="77777777" w:rsidR="00E72289" w:rsidRPr="00D94E1E" w:rsidRDefault="00E72289" w:rsidP="00E84903">
            <w:pPr>
              <w:spacing w:after="0"/>
              <w:rPr>
                <w:rFonts w:eastAsiaTheme="majorEastAsia" w:cs="Arial"/>
                <w:iCs/>
                <w:lang w:val="uk-UA"/>
              </w:rPr>
            </w:pPr>
            <w:r w:rsidRPr="00D94E1E">
              <w:rPr>
                <w:rFonts w:eastAsiaTheme="majorEastAsia" w:cs="Arial"/>
                <w:iCs/>
                <w:lang w:val="uk-UA"/>
              </w:rPr>
              <w:t>#</w:t>
            </w:r>
          </w:p>
        </w:tc>
        <w:tc>
          <w:tcPr>
            <w:tcW w:w="5781" w:type="dxa"/>
            <w:vAlign w:val="center"/>
            <w:hideMark/>
          </w:tcPr>
          <w:p w14:paraId="33012308" w14:textId="77777777" w:rsidR="00E72289" w:rsidRPr="00D94E1E" w:rsidRDefault="00E72289" w:rsidP="00E84903">
            <w:pPr>
              <w:spacing w:after="0"/>
              <w:jc w:val="both"/>
              <w:rPr>
                <w:rFonts w:eastAsiaTheme="majorEastAsia" w:cs="Arial"/>
                <w:b/>
                <w:bCs/>
                <w:iCs/>
                <w:lang w:val="uk-UA"/>
              </w:rPr>
            </w:pPr>
            <w:r w:rsidRPr="00D94E1E">
              <w:rPr>
                <w:rFonts w:eastAsiaTheme="majorEastAsia" w:cs="Arial"/>
                <w:b/>
                <w:bCs/>
                <w:iCs/>
                <w:lang w:val="uk-UA"/>
              </w:rPr>
              <w:t>Reporting/Deliverable</w:t>
            </w:r>
          </w:p>
        </w:tc>
        <w:tc>
          <w:tcPr>
            <w:tcW w:w="1671" w:type="dxa"/>
            <w:vAlign w:val="center"/>
            <w:hideMark/>
          </w:tcPr>
          <w:p w14:paraId="4DA9B4E9" w14:textId="77777777" w:rsidR="00E72289" w:rsidRPr="00D94E1E" w:rsidRDefault="00E72289" w:rsidP="00D76497">
            <w:pPr>
              <w:spacing w:after="0"/>
              <w:jc w:val="center"/>
              <w:rPr>
                <w:rFonts w:eastAsiaTheme="majorEastAsia" w:cs="Arial"/>
                <w:b/>
                <w:bCs/>
                <w:iCs/>
                <w:lang w:val="uk-UA"/>
              </w:rPr>
            </w:pPr>
            <w:r w:rsidRPr="00D94E1E">
              <w:rPr>
                <w:rFonts w:eastAsiaTheme="majorEastAsia" w:cs="Arial"/>
                <w:b/>
                <w:bCs/>
                <w:iCs/>
                <w:lang w:val="uk-UA"/>
              </w:rPr>
              <w:t>Requirements to the format</w:t>
            </w:r>
          </w:p>
        </w:tc>
        <w:tc>
          <w:tcPr>
            <w:tcW w:w="1514" w:type="dxa"/>
            <w:vAlign w:val="center"/>
            <w:hideMark/>
          </w:tcPr>
          <w:p w14:paraId="028E21AB" w14:textId="77777777" w:rsidR="00E72289" w:rsidRPr="00D94E1E" w:rsidRDefault="00E72289" w:rsidP="00D76497">
            <w:pPr>
              <w:spacing w:after="0"/>
              <w:jc w:val="center"/>
              <w:rPr>
                <w:rFonts w:eastAsiaTheme="majorEastAsia" w:cs="Arial"/>
                <w:b/>
                <w:bCs/>
                <w:iCs/>
                <w:lang w:val="uk-UA"/>
              </w:rPr>
            </w:pPr>
            <w:r w:rsidRPr="00D94E1E">
              <w:rPr>
                <w:rFonts w:eastAsiaTheme="majorEastAsia" w:cs="Arial"/>
                <w:b/>
                <w:bCs/>
                <w:iCs/>
                <w:lang w:val="uk-UA"/>
              </w:rPr>
              <w:t>Anticipated period, by</w:t>
            </w:r>
          </w:p>
        </w:tc>
      </w:tr>
      <w:tr w:rsidR="00E72289" w:rsidRPr="00D94E1E" w14:paraId="792C7C7E" w14:textId="77777777" w:rsidTr="00D76497">
        <w:trPr>
          <w:tblCellSpacing w:w="15" w:type="dxa"/>
        </w:trPr>
        <w:tc>
          <w:tcPr>
            <w:tcW w:w="376" w:type="dxa"/>
            <w:vAlign w:val="center"/>
            <w:hideMark/>
          </w:tcPr>
          <w:p w14:paraId="38D23E30" w14:textId="77777777" w:rsidR="00E72289" w:rsidRPr="00D94E1E" w:rsidRDefault="00E72289" w:rsidP="00E84903">
            <w:pPr>
              <w:spacing w:after="0"/>
              <w:rPr>
                <w:rFonts w:eastAsiaTheme="majorEastAsia" w:cs="Arial"/>
                <w:iCs/>
                <w:lang w:val="uk-UA"/>
              </w:rPr>
            </w:pPr>
            <w:r w:rsidRPr="00D94E1E">
              <w:rPr>
                <w:rFonts w:eastAsiaTheme="majorEastAsia" w:cs="Arial"/>
                <w:iCs/>
                <w:lang w:val="uk-UA"/>
              </w:rPr>
              <w:t>1</w:t>
            </w:r>
          </w:p>
        </w:tc>
        <w:tc>
          <w:tcPr>
            <w:tcW w:w="5781" w:type="dxa"/>
            <w:vAlign w:val="center"/>
            <w:hideMark/>
          </w:tcPr>
          <w:p w14:paraId="74A87A92" w14:textId="37DDC77E" w:rsidR="00E72289" w:rsidRPr="00D94E1E" w:rsidRDefault="00E72289" w:rsidP="00E84903">
            <w:pPr>
              <w:spacing w:after="0"/>
              <w:rPr>
                <w:rFonts w:eastAsiaTheme="majorEastAsia" w:cs="Arial"/>
                <w:iCs/>
                <w:lang w:val="uk-UA"/>
              </w:rPr>
            </w:pPr>
            <w:r w:rsidRPr="00D94E1E">
              <w:rPr>
                <w:rFonts w:eastAsiaTheme="majorEastAsia" w:cs="Arial"/>
                <w:iCs/>
                <w:lang w:val="uk-UA"/>
              </w:rPr>
              <w:t>Feasibility Study report with 3 options (technical, financial, environmental scenarios; biomass/RDF blends; flue-gas cleaning alternatives; CAPEX/OPEX, NPV, IRR)</w:t>
            </w:r>
          </w:p>
        </w:tc>
        <w:tc>
          <w:tcPr>
            <w:tcW w:w="1671" w:type="dxa"/>
            <w:vAlign w:val="center"/>
            <w:hideMark/>
          </w:tcPr>
          <w:p w14:paraId="7E7329A6" w14:textId="77777777" w:rsidR="00E72289" w:rsidRPr="00D94E1E" w:rsidRDefault="00E72289" w:rsidP="00D76497">
            <w:pPr>
              <w:spacing w:after="0"/>
              <w:jc w:val="center"/>
              <w:rPr>
                <w:rFonts w:eastAsiaTheme="majorEastAsia" w:cs="Arial"/>
                <w:iCs/>
                <w:lang w:val="uk-UA"/>
              </w:rPr>
            </w:pPr>
            <w:r w:rsidRPr="00D94E1E">
              <w:rPr>
                <w:rFonts w:eastAsiaTheme="majorEastAsia" w:cs="Arial"/>
                <w:iCs/>
                <w:lang w:val="uk-UA"/>
              </w:rPr>
              <w:t>PDF, DOCX; UA &amp; EN; up to 40 pages incl. annexes</w:t>
            </w:r>
          </w:p>
        </w:tc>
        <w:tc>
          <w:tcPr>
            <w:tcW w:w="1514" w:type="dxa"/>
            <w:vAlign w:val="center"/>
            <w:hideMark/>
          </w:tcPr>
          <w:p w14:paraId="2311B3D3" w14:textId="77777777" w:rsidR="00E72289" w:rsidRPr="00D94E1E" w:rsidRDefault="00E72289" w:rsidP="00D76497">
            <w:pPr>
              <w:spacing w:after="0"/>
              <w:jc w:val="center"/>
              <w:rPr>
                <w:rFonts w:eastAsiaTheme="majorEastAsia" w:cs="Arial"/>
                <w:iCs/>
                <w:lang w:val="uk-UA"/>
              </w:rPr>
            </w:pPr>
            <w:r w:rsidRPr="00D94E1E">
              <w:rPr>
                <w:rFonts w:eastAsiaTheme="majorEastAsia" w:cs="Arial"/>
                <w:iCs/>
                <w:lang w:val="uk-UA"/>
              </w:rPr>
              <w:t>Within 2 months from contract signing</w:t>
            </w:r>
          </w:p>
        </w:tc>
      </w:tr>
      <w:tr w:rsidR="00E72289" w:rsidRPr="00D94E1E" w14:paraId="1570B0E1" w14:textId="77777777" w:rsidTr="00D76497">
        <w:trPr>
          <w:tblCellSpacing w:w="15" w:type="dxa"/>
        </w:trPr>
        <w:tc>
          <w:tcPr>
            <w:tcW w:w="376" w:type="dxa"/>
            <w:vAlign w:val="center"/>
            <w:hideMark/>
          </w:tcPr>
          <w:p w14:paraId="3AB0DB9E" w14:textId="77777777" w:rsidR="00E72289" w:rsidRPr="00D94E1E" w:rsidRDefault="00E72289" w:rsidP="00E84903">
            <w:pPr>
              <w:spacing w:after="0"/>
              <w:rPr>
                <w:rFonts w:eastAsiaTheme="majorEastAsia" w:cs="Arial"/>
                <w:iCs/>
                <w:lang w:val="uk-UA"/>
              </w:rPr>
            </w:pPr>
            <w:r w:rsidRPr="00D94E1E">
              <w:rPr>
                <w:rFonts w:eastAsiaTheme="majorEastAsia" w:cs="Arial"/>
                <w:iCs/>
                <w:lang w:val="uk-UA"/>
              </w:rPr>
              <w:t>2</w:t>
            </w:r>
          </w:p>
        </w:tc>
        <w:tc>
          <w:tcPr>
            <w:tcW w:w="5781" w:type="dxa"/>
            <w:vAlign w:val="center"/>
            <w:hideMark/>
          </w:tcPr>
          <w:p w14:paraId="2DE62154" w14:textId="77777777" w:rsidR="00E72289" w:rsidRPr="00D94E1E" w:rsidRDefault="00E72289" w:rsidP="00E84903">
            <w:pPr>
              <w:spacing w:after="0"/>
              <w:rPr>
                <w:rFonts w:eastAsiaTheme="majorEastAsia" w:cs="Arial"/>
                <w:iCs/>
                <w:lang w:val="uk-UA"/>
              </w:rPr>
            </w:pPr>
            <w:r w:rsidRPr="00D94E1E">
              <w:rPr>
                <w:rFonts w:eastAsiaTheme="majorEastAsia" w:cs="Arial"/>
                <w:iCs/>
                <w:lang w:val="uk-UA"/>
              </w:rPr>
              <w:t>Detailed Design Documentation (Stage “DS”): complete package including drawings, explanatory note, technical specifications, O&amp;M outline, automation &amp; SCADA integration, environmental protection section, BIM/IFC</w:t>
            </w:r>
          </w:p>
        </w:tc>
        <w:tc>
          <w:tcPr>
            <w:tcW w:w="1671" w:type="dxa"/>
            <w:vAlign w:val="center"/>
            <w:hideMark/>
          </w:tcPr>
          <w:p w14:paraId="709960B0" w14:textId="2A59A854" w:rsidR="00E72289" w:rsidRPr="00514915" w:rsidRDefault="00E72289" w:rsidP="00D76497">
            <w:pPr>
              <w:spacing w:after="0"/>
              <w:jc w:val="center"/>
              <w:rPr>
                <w:rFonts w:eastAsiaTheme="majorEastAsia" w:cs="Arial"/>
                <w:iCs/>
                <w:lang w:val="en-US"/>
              </w:rPr>
            </w:pPr>
            <w:r w:rsidRPr="00D94E1E">
              <w:rPr>
                <w:rFonts w:eastAsiaTheme="majorEastAsia" w:cs="Arial"/>
                <w:iCs/>
                <w:lang w:val="uk-UA"/>
              </w:rPr>
              <w:t>PDF, DWG; UA; scale 1:50; BIM/IFC files</w:t>
            </w:r>
            <w:r w:rsidR="00DA6332" w:rsidRPr="00DA6332">
              <w:rPr>
                <w:rFonts w:eastAsiaTheme="majorEastAsia" w:cs="Arial"/>
                <w:iCs/>
                <w:lang w:val="en-US"/>
              </w:rPr>
              <w:t>, explana</w:t>
            </w:r>
            <w:r w:rsidR="00DA6332">
              <w:rPr>
                <w:rFonts w:eastAsiaTheme="majorEastAsia" w:cs="Arial"/>
                <w:iCs/>
                <w:lang w:val="en-US"/>
              </w:rPr>
              <w:t>tory notes in English.</w:t>
            </w:r>
          </w:p>
        </w:tc>
        <w:tc>
          <w:tcPr>
            <w:tcW w:w="1514" w:type="dxa"/>
            <w:vAlign w:val="center"/>
            <w:hideMark/>
          </w:tcPr>
          <w:p w14:paraId="471F4396" w14:textId="2A20B58E" w:rsidR="00E72289" w:rsidRPr="00D94E1E" w:rsidRDefault="00E72289" w:rsidP="00D76497">
            <w:pPr>
              <w:spacing w:after="0"/>
              <w:jc w:val="center"/>
              <w:rPr>
                <w:rFonts w:eastAsiaTheme="majorEastAsia" w:cs="Arial"/>
                <w:iCs/>
                <w:lang w:val="uk-UA"/>
              </w:rPr>
            </w:pPr>
            <w:r w:rsidRPr="00D94E1E">
              <w:rPr>
                <w:rFonts w:eastAsiaTheme="majorEastAsia" w:cs="Arial"/>
                <w:iCs/>
                <w:lang w:val="uk-UA"/>
              </w:rPr>
              <w:t xml:space="preserve">Within </w:t>
            </w:r>
            <w:r w:rsidR="00956A6C">
              <w:rPr>
                <w:rFonts w:eastAsiaTheme="majorEastAsia" w:cs="Arial"/>
                <w:iCs/>
                <w:lang w:val="en-US"/>
              </w:rPr>
              <w:t>2</w:t>
            </w:r>
            <w:r w:rsidRPr="00D94E1E">
              <w:rPr>
                <w:rFonts w:eastAsiaTheme="majorEastAsia" w:cs="Arial"/>
                <w:iCs/>
                <w:lang w:val="uk-UA"/>
              </w:rPr>
              <w:t xml:space="preserve"> months after FS approval</w:t>
            </w:r>
          </w:p>
        </w:tc>
      </w:tr>
      <w:tr w:rsidR="00E72289" w:rsidRPr="00D94E1E" w14:paraId="6AD255D8" w14:textId="77777777" w:rsidTr="00D76497">
        <w:trPr>
          <w:tblCellSpacing w:w="15" w:type="dxa"/>
        </w:trPr>
        <w:tc>
          <w:tcPr>
            <w:tcW w:w="376" w:type="dxa"/>
            <w:vAlign w:val="center"/>
            <w:hideMark/>
          </w:tcPr>
          <w:p w14:paraId="1F3E63FC" w14:textId="77777777" w:rsidR="00E72289" w:rsidRPr="00D94E1E" w:rsidRDefault="00E72289" w:rsidP="00E84903">
            <w:pPr>
              <w:spacing w:after="0"/>
              <w:rPr>
                <w:rFonts w:eastAsiaTheme="majorEastAsia" w:cs="Arial"/>
                <w:iCs/>
                <w:lang w:val="uk-UA"/>
              </w:rPr>
            </w:pPr>
            <w:r w:rsidRPr="00D94E1E">
              <w:rPr>
                <w:rFonts w:eastAsiaTheme="majorEastAsia" w:cs="Arial"/>
                <w:iCs/>
                <w:lang w:val="uk-UA"/>
              </w:rPr>
              <w:t>3</w:t>
            </w:r>
          </w:p>
        </w:tc>
        <w:tc>
          <w:tcPr>
            <w:tcW w:w="5781" w:type="dxa"/>
            <w:vAlign w:val="center"/>
            <w:hideMark/>
          </w:tcPr>
          <w:p w14:paraId="378E6F86" w14:textId="77777777" w:rsidR="00E72289" w:rsidRPr="00D94E1E" w:rsidRDefault="00E72289" w:rsidP="00E84903">
            <w:pPr>
              <w:spacing w:after="0"/>
              <w:rPr>
                <w:rFonts w:eastAsiaTheme="majorEastAsia" w:cs="Arial"/>
                <w:iCs/>
                <w:lang w:val="uk-UA"/>
              </w:rPr>
            </w:pPr>
            <w:r w:rsidRPr="00D94E1E">
              <w:rPr>
                <w:rFonts w:eastAsiaTheme="majorEastAsia" w:cs="Arial"/>
                <w:iCs/>
                <w:lang w:val="uk-UA"/>
              </w:rPr>
              <w:t>Budget/Cost Estimate Package (BoQ) prepared for state expertise (Excel, XML/IMD; UA), including cost estimates for boiler, fuel handling, emission control, electrical and civil works</w:t>
            </w:r>
          </w:p>
        </w:tc>
        <w:tc>
          <w:tcPr>
            <w:tcW w:w="1671" w:type="dxa"/>
            <w:vAlign w:val="center"/>
            <w:hideMark/>
          </w:tcPr>
          <w:p w14:paraId="6E592B43" w14:textId="77777777" w:rsidR="00E72289" w:rsidRPr="00D94E1E" w:rsidRDefault="00E72289" w:rsidP="00D76497">
            <w:pPr>
              <w:spacing w:after="0"/>
              <w:jc w:val="center"/>
              <w:rPr>
                <w:rFonts w:eastAsiaTheme="majorEastAsia" w:cs="Arial"/>
                <w:iCs/>
                <w:lang w:val="uk-UA"/>
              </w:rPr>
            </w:pPr>
            <w:r w:rsidRPr="00D94E1E">
              <w:rPr>
                <w:rFonts w:eastAsiaTheme="majorEastAsia" w:cs="Arial"/>
                <w:iCs/>
                <w:lang w:val="uk-UA"/>
              </w:rPr>
              <w:t>Excel, XML/IMD; UA</w:t>
            </w:r>
          </w:p>
        </w:tc>
        <w:tc>
          <w:tcPr>
            <w:tcW w:w="1514" w:type="dxa"/>
            <w:vAlign w:val="center"/>
            <w:hideMark/>
          </w:tcPr>
          <w:p w14:paraId="6DDDA365" w14:textId="77777777" w:rsidR="00E72289" w:rsidRPr="00D94E1E" w:rsidRDefault="00E72289" w:rsidP="00D76497">
            <w:pPr>
              <w:spacing w:after="0"/>
              <w:jc w:val="center"/>
              <w:rPr>
                <w:rFonts w:eastAsiaTheme="majorEastAsia" w:cs="Arial"/>
                <w:iCs/>
                <w:lang w:val="uk-UA"/>
              </w:rPr>
            </w:pPr>
            <w:r w:rsidRPr="00D94E1E">
              <w:rPr>
                <w:rFonts w:eastAsiaTheme="majorEastAsia" w:cs="Arial"/>
                <w:iCs/>
                <w:lang w:val="uk-UA"/>
              </w:rPr>
              <w:t>Together with DS</w:t>
            </w:r>
          </w:p>
        </w:tc>
      </w:tr>
      <w:tr w:rsidR="00E72289" w:rsidRPr="00D94E1E" w14:paraId="3F1E64A2" w14:textId="77777777" w:rsidTr="00D76497">
        <w:trPr>
          <w:trHeight w:val="1475"/>
          <w:tblCellSpacing w:w="15" w:type="dxa"/>
        </w:trPr>
        <w:tc>
          <w:tcPr>
            <w:tcW w:w="376" w:type="dxa"/>
            <w:vAlign w:val="center"/>
            <w:hideMark/>
          </w:tcPr>
          <w:p w14:paraId="22343EED" w14:textId="77777777" w:rsidR="00E72289" w:rsidRPr="00D94E1E" w:rsidRDefault="00E72289" w:rsidP="00E84903">
            <w:pPr>
              <w:spacing w:after="0"/>
              <w:rPr>
                <w:rFonts w:eastAsiaTheme="majorEastAsia" w:cs="Arial"/>
                <w:iCs/>
                <w:lang w:val="uk-UA"/>
              </w:rPr>
            </w:pPr>
            <w:r w:rsidRPr="00D94E1E">
              <w:rPr>
                <w:rFonts w:eastAsiaTheme="majorEastAsia" w:cs="Arial"/>
                <w:iCs/>
                <w:lang w:val="uk-UA"/>
              </w:rPr>
              <w:t>4</w:t>
            </w:r>
          </w:p>
        </w:tc>
        <w:tc>
          <w:tcPr>
            <w:tcW w:w="5781" w:type="dxa"/>
            <w:vAlign w:val="center"/>
            <w:hideMark/>
          </w:tcPr>
          <w:p w14:paraId="495EBC86" w14:textId="5280FBF7" w:rsidR="00E72289" w:rsidRPr="00352647" w:rsidRDefault="000B59E6" w:rsidP="00E84903">
            <w:pPr>
              <w:spacing w:after="0"/>
              <w:rPr>
                <w:rFonts w:eastAsiaTheme="majorEastAsia" w:cs="Arial"/>
                <w:iCs/>
                <w:lang w:val="uk-UA"/>
              </w:rPr>
            </w:pPr>
            <w:r w:rsidRPr="00983370">
              <w:rPr>
                <w:rFonts w:eastAsiaTheme="majorEastAsia" w:cs="Arial"/>
                <w:b/>
                <w:bCs/>
                <w:iCs/>
              </w:rPr>
              <w:t>Final Approval and Expertise (Stage 4)</w:t>
            </w:r>
            <w:r w:rsidRPr="00983370">
              <w:rPr>
                <w:rFonts w:eastAsiaTheme="majorEastAsia" w:cs="Arial"/>
                <w:iCs/>
              </w:rPr>
              <w:t xml:space="preserve"> – full set of documentation and evidence following the completion of the State Expertise process, including: </w:t>
            </w:r>
            <w:r w:rsidRPr="00983370">
              <w:rPr>
                <w:rFonts w:eastAsiaTheme="majorEastAsia" w:cs="Arial"/>
                <w:iCs/>
              </w:rPr>
              <w:br/>
              <w:t xml:space="preserve">• editable responses matrix (if comments were issued); </w:t>
            </w:r>
            <w:r w:rsidRPr="00983370">
              <w:rPr>
                <w:rFonts w:eastAsiaTheme="majorEastAsia" w:cs="Arial"/>
                <w:iCs/>
              </w:rPr>
              <w:br/>
              <w:t xml:space="preserve">• final positive expert conclusion issued by the State Expertise authority; </w:t>
            </w:r>
            <w:r w:rsidRPr="00983370">
              <w:rPr>
                <w:rFonts w:eastAsiaTheme="majorEastAsia" w:cs="Arial"/>
                <w:iCs/>
              </w:rPr>
              <w:br/>
              <w:t xml:space="preserve">• submission note (PDF); </w:t>
            </w:r>
            <w:r w:rsidRPr="00983370">
              <w:rPr>
                <w:rFonts w:eastAsiaTheme="majorEastAsia" w:cs="Arial"/>
                <w:iCs/>
              </w:rPr>
              <w:br/>
              <w:t>• final DS package with implemented remarks and integrated “Environmental and Climate Safeguards Summary.”</w:t>
            </w:r>
          </w:p>
        </w:tc>
        <w:tc>
          <w:tcPr>
            <w:tcW w:w="1671" w:type="dxa"/>
            <w:vAlign w:val="center"/>
            <w:hideMark/>
          </w:tcPr>
          <w:p w14:paraId="527343E2" w14:textId="1A8C16BA" w:rsidR="00E72289" w:rsidRPr="00D94E1E" w:rsidRDefault="00057A35" w:rsidP="00D76497">
            <w:pPr>
              <w:spacing w:after="0"/>
              <w:jc w:val="center"/>
              <w:rPr>
                <w:rFonts w:eastAsiaTheme="majorEastAsia" w:cs="Arial"/>
                <w:iCs/>
                <w:lang w:val="uk-UA"/>
              </w:rPr>
            </w:pPr>
            <w:r w:rsidRPr="00057A35">
              <w:rPr>
                <w:rFonts w:eastAsiaTheme="majorEastAsia" w:cs="Arial"/>
                <w:iCs/>
              </w:rPr>
              <w:t>PDF; UA.</w:t>
            </w:r>
          </w:p>
        </w:tc>
        <w:tc>
          <w:tcPr>
            <w:tcW w:w="1514" w:type="dxa"/>
            <w:vAlign w:val="center"/>
            <w:hideMark/>
          </w:tcPr>
          <w:p w14:paraId="2B0021D3" w14:textId="394F03F4" w:rsidR="00E72289" w:rsidRPr="00D94E1E" w:rsidRDefault="000B59E6" w:rsidP="00D76497">
            <w:pPr>
              <w:spacing w:after="0"/>
              <w:jc w:val="center"/>
              <w:rPr>
                <w:rFonts w:eastAsiaTheme="majorEastAsia" w:cs="Arial"/>
                <w:iCs/>
                <w:lang w:val="uk-UA"/>
              </w:rPr>
            </w:pPr>
            <w:r w:rsidRPr="00E82886">
              <w:rPr>
                <w:rFonts w:eastAsiaTheme="majorEastAsia" w:cs="Arial"/>
                <w:iCs/>
              </w:rPr>
              <w:t>Upon receipt of final positive conclusion from the State Expertise body</w:t>
            </w:r>
          </w:p>
        </w:tc>
      </w:tr>
    </w:tbl>
    <w:p w14:paraId="27084FF3" w14:textId="77777777" w:rsidR="00111330" w:rsidRPr="00D94E1E" w:rsidRDefault="00111330" w:rsidP="00DE41C1">
      <w:pPr>
        <w:spacing w:after="0"/>
        <w:jc w:val="both"/>
        <w:rPr>
          <w:rFonts w:eastAsiaTheme="majorEastAsia" w:cs="Arial"/>
          <w:bCs/>
          <w:iCs/>
          <w:lang w:val="uk-UA"/>
        </w:rPr>
      </w:pPr>
    </w:p>
    <w:p w14:paraId="7C387E0A" w14:textId="77777777" w:rsidR="00520F49" w:rsidRPr="00D94E1E" w:rsidRDefault="00520F49" w:rsidP="00DE41C1">
      <w:pPr>
        <w:pStyle w:val="ListParagraph"/>
        <w:spacing w:after="0"/>
        <w:ind w:left="0"/>
        <w:jc w:val="both"/>
        <w:rPr>
          <w:rStyle w:val="Heading1Char"/>
          <w:rFonts w:cs="Arial"/>
          <w:b w:val="0"/>
          <w:iCs/>
          <w:szCs w:val="22"/>
          <w:lang w:val="uk-UA"/>
        </w:rPr>
      </w:pPr>
      <w:r w:rsidRPr="00D94E1E">
        <w:rPr>
          <w:rFonts w:eastAsiaTheme="majorEastAsia" w:cs="Arial"/>
          <w:bCs/>
          <w:iCs/>
        </w:rPr>
        <w:t>All deliverables must be provided in 4 (four) hard copies, signed and stamped by the Contractor, plus 1 (one) electronic copy on CD/DVD or USB flash drive in editable and PDF formats.</w:t>
      </w:r>
    </w:p>
    <w:p w14:paraId="032341CD" w14:textId="16641C73" w:rsidR="003B5D25" w:rsidRPr="00D94E1E" w:rsidRDefault="003B5D25" w:rsidP="003B5D25">
      <w:pPr>
        <w:jc w:val="both"/>
        <w:rPr>
          <w:rFonts w:eastAsiaTheme="majorEastAsia" w:cs="Arial"/>
          <w:bCs/>
          <w:iCs/>
          <w:lang w:val="uk-UA"/>
        </w:rPr>
      </w:pPr>
      <w:r>
        <w:t>In addition to the specific tasks described under Stages 1–4, the contractor shall perform the following general activities to ensure efficient coordination, quality assurance, and transparent reporting throughout the assignment:</w:t>
      </w:r>
    </w:p>
    <w:p w14:paraId="7AA00905" w14:textId="77777777" w:rsidR="003B5D25" w:rsidRPr="00D94E1E" w:rsidRDefault="003B5D25" w:rsidP="003B5D25">
      <w:pPr>
        <w:jc w:val="both"/>
        <w:rPr>
          <w:rFonts w:eastAsiaTheme="majorEastAsia" w:cs="Arial"/>
          <w:b/>
          <w:bCs/>
          <w:iCs/>
          <w:lang w:val="uk-UA"/>
        </w:rPr>
      </w:pPr>
      <w:r w:rsidRPr="00D94E1E">
        <w:rPr>
          <w:rFonts w:eastAsiaTheme="majorEastAsia" w:cs="Arial"/>
          <w:b/>
          <w:bCs/>
          <w:iCs/>
          <w:lang w:val="uk-UA"/>
        </w:rPr>
        <w:t>Coordination and communication</w:t>
      </w:r>
    </w:p>
    <w:p w14:paraId="688703D2" w14:textId="77777777" w:rsidR="003B5D25" w:rsidRPr="00D94E1E" w:rsidRDefault="003B5D25">
      <w:pPr>
        <w:numPr>
          <w:ilvl w:val="0"/>
          <w:numId w:val="28"/>
        </w:numPr>
        <w:jc w:val="both"/>
        <w:rPr>
          <w:rFonts w:eastAsiaTheme="majorEastAsia" w:cs="Arial"/>
          <w:bCs/>
          <w:iCs/>
          <w:lang w:val="uk-UA"/>
        </w:rPr>
      </w:pPr>
      <w:r w:rsidRPr="00D94E1E">
        <w:rPr>
          <w:rFonts w:eastAsiaTheme="majorEastAsia" w:cs="Arial"/>
          <w:bCs/>
          <w:iCs/>
          <w:lang w:val="uk-UA"/>
        </w:rPr>
        <w:t xml:space="preserve">Maintain regular coordination with </w:t>
      </w:r>
      <w:r w:rsidRPr="00D94E1E">
        <w:rPr>
          <w:rFonts w:eastAsiaTheme="majorEastAsia" w:cs="Arial"/>
          <w:b/>
          <w:bCs/>
          <w:iCs/>
          <w:lang w:val="uk-UA"/>
        </w:rPr>
        <w:t>GIZ</w:t>
      </w:r>
      <w:r w:rsidRPr="00D94E1E">
        <w:rPr>
          <w:rFonts w:eastAsiaTheme="majorEastAsia" w:cs="Arial"/>
          <w:bCs/>
          <w:iCs/>
          <w:lang w:val="uk-UA"/>
        </w:rPr>
        <w:t xml:space="preserve">, the </w:t>
      </w:r>
      <w:r w:rsidRPr="00D94E1E">
        <w:rPr>
          <w:rFonts w:eastAsiaTheme="majorEastAsia" w:cs="Arial"/>
          <w:b/>
          <w:bCs/>
          <w:iCs/>
          <w:lang w:val="uk-UA"/>
        </w:rPr>
        <w:t>municipality of Cherkasy</w:t>
      </w:r>
      <w:r w:rsidRPr="00D94E1E">
        <w:rPr>
          <w:rFonts w:eastAsiaTheme="majorEastAsia" w:cs="Arial"/>
          <w:bCs/>
          <w:iCs/>
          <w:lang w:val="uk-UA"/>
        </w:rPr>
        <w:t xml:space="preserve">, and the </w:t>
      </w:r>
      <w:r w:rsidRPr="00D94E1E">
        <w:rPr>
          <w:rFonts w:eastAsiaTheme="majorEastAsia" w:cs="Arial"/>
          <w:b/>
          <w:bCs/>
          <w:iCs/>
          <w:lang w:val="uk-UA"/>
        </w:rPr>
        <w:t>utility “Cherkasyteplokomunenergo”</w:t>
      </w:r>
      <w:r w:rsidRPr="00D94E1E">
        <w:rPr>
          <w:rFonts w:eastAsiaTheme="majorEastAsia" w:cs="Arial"/>
          <w:bCs/>
          <w:iCs/>
          <w:lang w:val="uk-UA"/>
        </w:rPr>
        <w:t xml:space="preserve"> through online and in-person meetings as required.</w:t>
      </w:r>
    </w:p>
    <w:p w14:paraId="1EAA7B90" w14:textId="0AF3D1E8" w:rsidR="003B5D25" w:rsidRPr="00D94E1E" w:rsidRDefault="003B5D25">
      <w:pPr>
        <w:numPr>
          <w:ilvl w:val="0"/>
          <w:numId w:val="28"/>
        </w:numPr>
        <w:jc w:val="both"/>
        <w:rPr>
          <w:rFonts w:eastAsiaTheme="majorEastAsia" w:cs="Arial"/>
          <w:bCs/>
          <w:iCs/>
          <w:lang w:val="uk-UA"/>
        </w:rPr>
      </w:pPr>
      <w:r w:rsidRPr="00D94E1E">
        <w:rPr>
          <w:rFonts w:eastAsiaTheme="majorEastAsia" w:cs="Arial"/>
          <w:bCs/>
          <w:iCs/>
          <w:lang w:val="uk-UA"/>
        </w:rPr>
        <w:lastRenderedPageBreak/>
        <w:t xml:space="preserve">Prepare and share short </w:t>
      </w:r>
      <w:r w:rsidRPr="00D94E1E">
        <w:rPr>
          <w:rFonts w:eastAsiaTheme="majorEastAsia" w:cs="Arial"/>
          <w:b/>
          <w:bCs/>
          <w:iCs/>
          <w:lang w:val="uk-UA"/>
        </w:rPr>
        <w:t>meeting minutes</w:t>
      </w:r>
      <w:r w:rsidRPr="00D94E1E">
        <w:rPr>
          <w:rFonts w:eastAsiaTheme="majorEastAsia" w:cs="Arial"/>
          <w:bCs/>
          <w:iCs/>
          <w:lang w:val="uk-UA"/>
        </w:rPr>
        <w:t xml:space="preserve"> or issues logs to document key decisions and actions agreed with </w:t>
      </w:r>
      <w:r w:rsidR="00D937A4" w:rsidRPr="00D937A4">
        <w:rPr>
          <w:rFonts w:eastAsiaTheme="majorEastAsia" w:cs="Arial"/>
          <w:bCs/>
          <w:iCs/>
          <w:lang w:val="uk-UA"/>
        </w:rPr>
        <w:t>project partners, primarily Cherkasyteplokomunenergo as the beneficiary utility and Cherkasy municipality</w:t>
      </w:r>
    </w:p>
    <w:p w14:paraId="0D5308D9" w14:textId="77777777" w:rsidR="003B5D25" w:rsidRPr="00D94E1E" w:rsidRDefault="003B5D25" w:rsidP="003B5D25">
      <w:pPr>
        <w:jc w:val="both"/>
        <w:rPr>
          <w:rFonts w:eastAsiaTheme="majorEastAsia" w:cs="Arial"/>
          <w:b/>
          <w:bCs/>
          <w:iCs/>
          <w:lang w:val="uk-UA"/>
        </w:rPr>
      </w:pPr>
      <w:r w:rsidRPr="00D94E1E">
        <w:rPr>
          <w:rFonts w:eastAsiaTheme="majorEastAsia" w:cs="Arial"/>
          <w:b/>
          <w:bCs/>
          <w:iCs/>
          <w:lang w:val="uk-UA"/>
        </w:rPr>
        <w:t>Progress monitoring and reporting</w:t>
      </w:r>
    </w:p>
    <w:p w14:paraId="458735E3" w14:textId="64EE9142" w:rsidR="003B5D25" w:rsidRDefault="00237F05">
      <w:pPr>
        <w:numPr>
          <w:ilvl w:val="0"/>
          <w:numId w:val="29"/>
        </w:numPr>
        <w:jc w:val="both"/>
        <w:rPr>
          <w:rFonts w:eastAsiaTheme="majorEastAsia" w:cs="Arial"/>
          <w:bCs/>
          <w:iCs/>
          <w:lang w:val="uk-UA"/>
        </w:rPr>
      </w:pPr>
      <w:r w:rsidRPr="00237F05">
        <w:rPr>
          <w:rFonts w:eastAsiaTheme="majorEastAsia" w:cs="Arial"/>
          <w:bCs/>
          <w:iCs/>
          <w:lang w:val="uk-UA"/>
        </w:rPr>
        <w:t>The Contractor shall submit monthly progress reports to GIZ in English and Ukrainian. Reports may be shared with the beneficiary utility and other project stakeholders by GIZ where required.</w:t>
      </w:r>
    </w:p>
    <w:p w14:paraId="6F2B231F" w14:textId="76970102" w:rsidR="003B5D25" w:rsidRDefault="00FF3990">
      <w:pPr>
        <w:numPr>
          <w:ilvl w:val="0"/>
          <w:numId w:val="29"/>
        </w:numPr>
        <w:jc w:val="both"/>
        <w:rPr>
          <w:rFonts w:eastAsiaTheme="majorEastAsia" w:cs="Arial"/>
          <w:bCs/>
          <w:iCs/>
          <w:lang w:val="uk-UA"/>
        </w:rPr>
      </w:pPr>
      <w:r>
        <w:t>The Contractor shall present progress at two online review meetings with GIZ and the utility: one after FS completion and one before DS submission.</w:t>
      </w:r>
    </w:p>
    <w:p w14:paraId="64EF5E69" w14:textId="77777777" w:rsidR="003B5D25" w:rsidRPr="00D94E1E" w:rsidRDefault="003B5D25">
      <w:pPr>
        <w:numPr>
          <w:ilvl w:val="0"/>
          <w:numId w:val="29"/>
        </w:numPr>
        <w:jc w:val="both"/>
        <w:rPr>
          <w:rFonts w:eastAsiaTheme="majorEastAsia" w:cs="Arial"/>
          <w:bCs/>
          <w:iCs/>
          <w:lang w:val="uk-UA"/>
        </w:rPr>
      </w:pPr>
      <w:r w:rsidRPr="00D94E1E">
        <w:rPr>
          <w:rFonts w:eastAsiaTheme="majorEastAsia" w:cs="Arial"/>
          <w:bCs/>
          <w:iCs/>
          <w:lang w:val="uk-UA"/>
        </w:rPr>
        <w:t xml:space="preserve">Maintain a simple </w:t>
      </w:r>
      <w:r w:rsidRPr="00D94E1E">
        <w:rPr>
          <w:rFonts w:eastAsiaTheme="majorEastAsia" w:cs="Arial"/>
          <w:b/>
          <w:bCs/>
          <w:iCs/>
          <w:lang w:val="uk-UA"/>
        </w:rPr>
        <w:t>issues and decision log</w:t>
      </w:r>
      <w:r w:rsidRPr="00D94E1E">
        <w:rPr>
          <w:rFonts w:eastAsiaTheme="majorEastAsia" w:cs="Arial"/>
          <w:bCs/>
          <w:iCs/>
          <w:lang w:val="uk-UA"/>
        </w:rPr>
        <w:t>, updated monthly and shared with GIZ.</w:t>
      </w:r>
    </w:p>
    <w:p w14:paraId="4E05CF9D" w14:textId="77777777" w:rsidR="003B5D25" w:rsidRPr="00D94E1E" w:rsidRDefault="003B5D25" w:rsidP="003B5D25">
      <w:pPr>
        <w:jc w:val="both"/>
        <w:rPr>
          <w:rFonts w:eastAsiaTheme="majorEastAsia" w:cs="Arial"/>
          <w:b/>
          <w:bCs/>
          <w:iCs/>
          <w:lang w:val="uk-UA"/>
        </w:rPr>
      </w:pPr>
      <w:r w:rsidRPr="00D94E1E">
        <w:rPr>
          <w:rFonts w:eastAsiaTheme="majorEastAsia" w:cs="Arial"/>
          <w:b/>
          <w:bCs/>
          <w:iCs/>
          <w:lang w:val="uk-UA"/>
        </w:rPr>
        <w:t>Quality assurance</w:t>
      </w:r>
    </w:p>
    <w:p w14:paraId="7EA8160C" w14:textId="62271D7C" w:rsidR="000B59E6" w:rsidRPr="000B59E6" w:rsidRDefault="008666D8" w:rsidP="000B59E6">
      <w:pPr>
        <w:numPr>
          <w:ilvl w:val="0"/>
          <w:numId w:val="30"/>
        </w:numPr>
        <w:jc w:val="both"/>
        <w:rPr>
          <w:rFonts w:eastAsiaTheme="majorEastAsia" w:cs="Arial"/>
          <w:bCs/>
          <w:iCs/>
          <w:lang w:val="uk-UA"/>
        </w:rPr>
      </w:pPr>
      <w:r w:rsidRPr="008666D8">
        <w:rPr>
          <w:rFonts w:eastAsiaTheme="majorEastAsia" w:cs="Arial"/>
          <w:bCs/>
          <w:iCs/>
          <w:lang w:val="uk-UA"/>
        </w:rPr>
        <w:t>The Contractor shall ensure compliance with the requirements listed in this ToR and Annex 1, including applicable Ukrainian DBN/DSTU standards, IEC/EN standards where relevant, GIZ contractual requirements, and the technical specifications for the FS and DS.</w:t>
      </w:r>
    </w:p>
    <w:p w14:paraId="5D329116" w14:textId="77777777" w:rsidR="003B5D25" w:rsidRPr="00D94E1E" w:rsidRDefault="003B5D25">
      <w:pPr>
        <w:numPr>
          <w:ilvl w:val="0"/>
          <w:numId w:val="30"/>
        </w:numPr>
        <w:jc w:val="both"/>
        <w:rPr>
          <w:rFonts w:eastAsiaTheme="majorEastAsia" w:cs="Arial"/>
          <w:bCs/>
          <w:iCs/>
          <w:lang w:val="uk-UA"/>
        </w:rPr>
      </w:pPr>
      <w:r w:rsidRPr="00D94E1E">
        <w:rPr>
          <w:rFonts w:eastAsiaTheme="majorEastAsia" w:cs="Arial"/>
          <w:bCs/>
          <w:iCs/>
          <w:lang w:val="uk-UA"/>
        </w:rPr>
        <w:t>Ensure that all reports and drawings are internally verified for technical accuracy and formatting consistency.</w:t>
      </w:r>
    </w:p>
    <w:p w14:paraId="77F4DCA5" w14:textId="77777777" w:rsidR="003B5D25" w:rsidRPr="00D94E1E" w:rsidRDefault="003B5D25" w:rsidP="003B5D25">
      <w:pPr>
        <w:jc w:val="both"/>
        <w:rPr>
          <w:rFonts w:eastAsiaTheme="majorEastAsia" w:cs="Arial"/>
          <w:b/>
          <w:bCs/>
          <w:iCs/>
          <w:lang w:val="uk-UA"/>
        </w:rPr>
      </w:pPr>
      <w:r w:rsidRPr="00D94E1E">
        <w:rPr>
          <w:rFonts w:eastAsiaTheme="majorEastAsia" w:cs="Arial"/>
          <w:b/>
          <w:bCs/>
          <w:iCs/>
          <w:lang w:val="uk-UA"/>
        </w:rPr>
        <w:t>Knowledge transfer</w:t>
      </w:r>
    </w:p>
    <w:p w14:paraId="0E27EDFD" w14:textId="39C9C55E" w:rsidR="000B59E6" w:rsidRPr="000B59E6" w:rsidRDefault="003B5D25" w:rsidP="000B59E6">
      <w:pPr>
        <w:numPr>
          <w:ilvl w:val="0"/>
          <w:numId w:val="31"/>
        </w:numPr>
        <w:jc w:val="both"/>
        <w:rPr>
          <w:rFonts w:eastAsiaTheme="majorEastAsia" w:cs="Arial"/>
          <w:bCs/>
          <w:iCs/>
          <w:lang w:val="uk-UA"/>
        </w:rPr>
      </w:pPr>
      <w:r w:rsidRPr="00D94E1E">
        <w:rPr>
          <w:rFonts w:eastAsiaTheme="majorEastAsia" w:cs="Arial"/>
          <w:bCs/>
          <w:iCs/>
          <w:lang w:val="uk-UA"/>
        </w:rPr>
        <w:t xml:space="preserve">Conduct </w:t>
      </w:r>
      <w:r w:rsidRPr="00D94E1E">
        <w:rPr>
          <w:rFonts w:eastAsiaTheme="majorEastAsia" w:cs="Arial"/>
          <w:b/>
          <w:bCs/>
          <w:iCs/>
          <w:lang w:val="uk-UA"/>
        </w:rPr>
        <w:t>two short knowledge-transfer sessions</w:t>
      </w:r>
      <w:r w:rsidRPr="00D94E1E">
        <w:rPr>
          <w:rFonts w:eastAsiaTheme="majorEastAsia" w:cs="Arial"/>
          <w:bCs/>
          <w:iCs/>
          <w:lang w:val="uk-UA"/>
        </w:rPr>
        <w:t xml:space="preserve"> for the utility as part of </w:t>
      </w:r>
      <w:r w:rsidR="00ED4309" w:rsidRPr="00514915">
        <w:rPr>
          <w:rFonts w:eastAsiaTheme="majorEastAsia" w:cs="Arial"/>
          <w:bCs/>
          <w:iCs/>
          <w:lang w:val="en-US"/>
        </w:rPr>
        <w:t xml:space="preserve">Stage 1 </w:t>
      </w:r>
      <w:r w:rsidR="00727337">
        <w:rPr>
          <w:rFonts w:eastAsiaTheme="majorEastAsia" w:cs="Arial"/>
          <w:bCs/>
          <w:iCs/>
          <w:lang w:val="en-US"/>
        </w:rPr>
        <w:t xml:space="preserve">and </w:t>
      </w:r>
      <w:r w:rsidRPr="00D94E1E">
        <w:rPr>
          <w:rFonts w:eastAsiaTheme="majorEastAsia" w:cs="Arial"/>
          <w:bCs/>
          <w:iCs/>
          <w:lang w:val="uk-UA"/>
        </w:rPr>
        <w:t>Stage 2 deliverables (presentation of FS findings and O&amp;M training).</w:t>
      </w:r>
      <w:r w:rsidR="00406E84">
        <w:rPr>
          <w:rFonts w:eastAsiaTheme="majorEastAsia" w:cs="Arial"/>
          <w:bCs/>
          <w:iCs/>
          <w:lang w:val="uk-UA"/>
        </w:rPr>
        <w:t xml:space="preserve"> </w:t>
      </w:r>
      <w:r w:rsidR="00406E84" w:rsidRPr="00406E84">
        <w:rPr>
          <w:rFonts w:eastAsiaTheme="majorEastAsia" w:cs="Arial"/>
          <w:bCs/>
          <w:iCs/>
          <w:lang w:val="uk-UA"/>
        </w:rPr>
        <w:t>The knowledge-transfer elements shall be integrated into the two workshops described under Stage 1 and Stage 2 and shall not constitute additional separate events.</w:t>
      </w:r>
    </w:p>
    <w:p w14:paraId="28A886DE" w14:textId="77777777" w:rsidR="003B5D25" w:rsidRPr="00D94E1E" w:rsidRDefault="003B5D25">
      <w:pPr>
        <w:numPr>
          <w:ilvl w:val="0"/>
          <w:numId w:val="31"/>
        </w:numPr>
        <w:jc w:val="both"/>
        <w:rPr>
          <w:rFonts w:eastAsiaTheme="majorEastAsia" w:cs="Arial"/>
          <w:bCs/>
          <w:iCs/>
          <w:lang w:val="uk-UA"/>
        </w:rPr>
      </w:pPr>
      <w:r w:rsidRPr="00D94E1E">
        <w:rPr>
          <w:rFonts w:eastAsiaTheme="majorEastAsia" w:cs="Arial"/>
          <w:bCs/>
          <w:iCs/>
          <w:lang w:val="uk-UA"/>
        </w:rPr>
        <w:t>Submit attendance lists and training materials (in Ukrainian) together with the final report.</w:t>
      </w:r>
    </w:p>
    <w:p w14:paraId="644AAC31" w14:textId="77777777" w:rsidR="003B5D25" w:rsidRPr="00D94E1E" w:rsidRDefault="003B5D25" w:rsidP="003B5D25">
      <w:pPr>
        <w:jc w:val="both"/>
        <w:rPr>
          <w:rFonts w:eastAsiaTheme="majorEastAsia" w:cs="Arial"/>
          <w:b/>
          <w:bCs/>
          <w:iCs/>
          <w:lang w:val="uk-UA"/>
        </w:rPr>
      </w:pPr>
      <w:r w:rsidRPr="00D94E1E">
        <w:rPr>
          <w:rFonts w:eastAsiaTheme="majorEastAsia" w:cs="Arial"/>
          <w:b/>
          <w:bCs/>
          <w:iCs/>
          <w:lang w:val="uk-UA"/>
        </w:rPr>
        <w:t>Final reporting</w:t>
      </w:r>
    </w:p>
    <w:p w14:paraId="1FBCC0D3" w14:textId="77777777" w:rsidR="003B5D25" w:rsidRPr="00D94E1E" w:rsidRDefault="003B5D25">
      <w:pPr>
        <w:numPr>
          <w:ilvl w:val="0"/>
          <w:numId w:val="32"/>
        </w:numPr>
        <w:jc w:val="both"/>
        <w:rPr>
          <w:rFonts w:eastAsiaTheme="majorEastAsia" w:cs="Arial"/>
          <w:bCs/>
          <w:iCs/>
          <w:lang w:val="uk-UA"/>
        </w:rPr>
      </w:pPr>
      <w:r>
        <w:t>After completion of all stages and receipt of the positive state expertise report, prepare a Final Summary Report (2–3 pages) summarizing:</w:t>
      </w:r>
    </w:p>
    <w:p w14:paraId="273E1D25" w14:textId="77777777" w:rsidR="003B5D25" w:rsidRPr="00D94E1E" w:rsidRDefault="003B5D25">
      <w:pPr>
        <w:numPr>
          <w:ilvl w:val="1"/>
          <w:numId w:val="32"/>
        </w:numPr>
        <w:jc w:val="both"/>
        <w:rPr>
          <w:rFonts w:eastAsiaTheme="majorEastAsia" w:cs="Arial"/>
          <w:bCs/>
          <w:iCs/>
          <w:lang w:val="uk-UA"/>
        </w:rPr>
      </w:pPr>
      <w:r w:rsidRPr="00D94E1E">
        <w:rPr>
          <w:rFonts w:eastAsiaTheme="majorEastAsia" w:cs="Arial"/>
          <w:bCs/>
          <w:iCs/>
          <w:lang w:val="uk-UA"/>
        </w:rPr>
        <w:t>achieved results and outputs;</w:t>
      </w:r>
    </w:p>
    <w:p w14:paraId="14F0DAA7" w14:textId="77777777" w:rsidR="003B5D25" w:rsidRPr="00D94E1E" w:rsidRDefault="003B5D25">
      <w:pPr>
        <w:numPr>
          <w:ilvl w:val="1"/>
          <w:numId w:val="32"/>
        </w:numPr>
        <w:jc w:val="both"/>
        <w:rPr>
          <w:rFonts w:eastAsiaTheme="majorEastAsia" w:cs="Arial"/>
          <w:bCs/>
          <w:iCs/>
          <w:lang w:val="uk-UA"/>
        </w:rPr>
      </w:pPr>
      <w:r w:rsidRPr="00D94E1E">
        <w:rPr>
          <w:rFonts w:eastAsiaTheme="majorEastAsia" w:cs="Arial"/>
          <w:bCs/>
          <w:iCs/>
          <w:lang w:val="uk-UA"/>
        </w:rPr>
        <w:t>lessons learned and replication recommendations;</w:t>
      </w:r>
    </w:p>
    <w:p w14:paraId="7700F3B5" w14:textId="77777777" w:rsidR="003B5D25" w:rsidRPr="00D94E1E" w:rsidRDefault="003B5D25">
      <w:pPr>
        <w:numPr>
          <w:ilvl w:val="1"/>
          <w:numId w:val="32"/>
        </w:numPr>
        <w:jc w:val="both"/>
        <w:rPr>
          <w:rFonts w:eastAsiaTheme="majorEastAsia" w:cs="Arial"/>
          <w:bCs/>
          <w:iCs/>
          <w:lang w:val="uk-UA"/>
        </w:rPr>
      </w:pPr>
      <w:r w:rsidRPr="00D94E1E">
        <w:rPr>
          <w:rFonts w:eastAsiaTheme="majorEastAsia" w:cs="Arial"/>
          <w:bCs/>
          <w:iCs/>
          <w:lang w:val="uk-UA"/>
        </w:rPr>
        <w:t>any deviations from the initial plan and mitigation actions</w:t>
      </w:r>
    </w:p>
    <w:p w14:paraId="737605B5" w14:textId="388EB1E5" w:rsidR="00CF175B" w:rsidRPr="00D94E1E" w:rsidRDefault="00CF175B" w:rsidP="0028080F">
      <w:pPr>
        <w:pStyle w:val="Heading1"/>
        <w:numPr>
          <w:ilvl w:val="0"/>
          <w:numId w:val="4"/>
        </w:numPr>
        <w:rPr>
          <w:rStyle w:val="Heading1Char"/>
          <w:rFonts w:cs="Arial"/>
          <w:b/>
          <w:bCs/>
          <w:i/>
          <w:szCs w:val="22"/>
        </w:rPr>
      </w:pPr>
      <w:bookmarkStart w:id="25" w:name="_Toc206755652"/>
      <w:bookmarkEnd w:id="17"/>
      <w:bookmarkEnd w:id="18"/>
      <w:bookmarkEnd w:id="19"/>
      <w:bookmarkEnd w:id="20"/>
      <w:bookmarkEnd w:id="21"/>
      <w:bookmarkEnd w:id="22"/>
      <w:bookmarkEnd w:id="23"/>
      <w:bookmarkEnd w:id="24"/>
      <w:r w:rsidRPr="00D94E1E">
        <w:rPr>
          <w:rStyle w:val="Heading1Char"/>
          <w:rFonts w:cs="Arial"/>
          <w:b/>
          <w:bCs/>
          <w:szCs w:val="22"/>
        </w:rPr>
        <w:t>Concept (technical-methodological design)</w:t>
      </w:r>
      <w:bookmarkEnd w:id="25"/>
    </w:p>
    <w:p w14:paraId="535B5B15" w14:textId="77777777" w:rsidR="00AC67DD" w:rsidRPr="00D94E1E" w:rsidRDefault="00AC67DD" w:rsidP="00B97145">
      <w:pPr>
        <w:pStyle w:val="Heading2"/>
        <w:jc w:val="both"/>
        <w:rPr>
          <w:rFonts w:eastAsiaTheme="minorHAnsi" w:cs="Arial"/>
          <w:b w:val="0"/>
          <w:bCs w:val="0"/>
          <w:szCs w:val="22"/>
          <w:lang w:val="uk-UA"/>
        </w:rPr>
      </w:pPr>
      <w:bookmarkStart w:id="26" w:name="_Toc119493824"/>
      <w:bookmarkStart w:id="27" w:name="_Toc126094239"/>
      <w:bookmarkStart w:id="28" w:name="_Toc206755653"/>
      <w:r w:rsidRPr="00D94E1E">
        <w:rPr>
          <w:rFonts w:eastAsiaTheme="minorHAnsi" w:cs="Arial"/>
          <w:b w:val="0"/>
          <w:bCs w:val="0"/>
          <w:szCs w:val="22"/>
        </w:rPr>
        <w:t>In the bid, the tenderer is required to show how the objectives defined in Chapter 2 (Tasks to be performed) are to be achieved, under consideration of further method-related requirements (technical-methodological concept). In addition, the tenderer must describe the project management system for service provision.</w:t>
      </w:r>
    </w:p>
    <w:p w14:paraId="0ECDD7FB" w14:textId="77777777" w:rsidR="00D065CB" w:rsidRPr="00D94E1E" w:rsidRDefault="00D065CB" w:rsidP="00D065CB">
      <w:pPr>
        <w:jc w:val="both"/>
        <w:rPr>
          <w:rFonts w:cs="Arial"/>
        </w:rPr>
      </w:pPr>
      <w:r w:rsidRPr="00D94E1E">
        <w:rPr>
          <w:rFonts w:cs="Arial"/>
        </w:rPr>
        <w:t>Note: The numbers in parentheses correspond to the lines of the technical assessment grid.</w:t>
      </w:r>
    </w:p>
    <w:p w14:paraId="32022043" w14:textId="6834F9AD" w:rsidR="00B97145" w:rsidRDefault="00B97145" w:rsidP="00B97145">
      <w:pPr>
        <w:pStyle w:val="Heading2"/>
        <w:jc w:val="both"/>
        <w:rPr>
          <w:rFonts w:cs="Arial"/>
          <w:szCs w:val="22"/>
          <w:lang w:val="uk-UA"/>
        </w:rPr>
      </w:pPr>
      <w:r w:rsidRPr="00D94E1E">
        <w:rPr>
          <w:rFonts w:cs="Arial"/>
          <w:szCs w:val="22"/>
        </w:rPr>
        <w:t>Technical-methodological concept</w:t>
      </w:r>
      <w:bookmarkEnd w:id="26"/>
      <w:bookmarkEnd w:id="27"/>
      <w:bookmarkEnd w:id="28"/>
    </w:p>
    <w:p w14:paraId="7EEB3ACE" w14:textId="5F4ADD64" w:rsidR="00C007C9" w:rsidRPr="00C007C9" w:rsidRDefault="00C007C9" w:rsidP="00C007C9">
      <w:pPr>
        <w:rPr>
          <w:lang w:val="uk-UA"/>
        </w:rPr>
      </w:pPr>
      <w:r w:rsidRPr="000342ED">
        <w:rPr>
          <w:rStyle w:val="Strong"/>
          <w:rFonts w:cs="Arial"/>
        </w:rPr>
        <w:t>Strategy (1.1)</w:t>
      </w:r>
    </w:p>
    <w:p w14:paraId="0768DF3F" w14:textId="68DBEDFB" w:rsidR="00115D55" w:rsidRPr="00C007C9" w:rsidRDefault="00115D55" w:rsidP="00115D55">
      <w:pPr>
        <w:jc w:val="both"/>
        <w:rPr>
          <w:rFonts w:cs="Arial"/>
          <w:lang w:val="uk-UA"/>
        </w:rPr>
      </w:pPr>
      <w:r w:rsidRPr="00C007C9">
        <w:rPr>
          <w:rFonts w:cs="Arial"/>
          <w:lang w:val="uk-UA"/>
        </w:rPr>
        <w:lastRenderedPageBreak/>
        <w:t>Interpretation of the objectives in the ToR and critical examination of tasks</w:t>
      </w:r>
      <w:r w:rsidR="00A502E1" w:rsidRPr="00C007C9">
        <w:rPr>
          <w:rFonts w:cs="Arial"/>
          <w:lang w:val="uk-UA"/>
        </w:rPr>
        <w:t xml:space="preserve"> (1.1.1)</w:t>
      </w:r>
    </w:p>
    <w:p w14:paraId="5D492EC7" w14:textId="6E8E3AFF" w:rsidR="00115D55" w:rsidRPr="00D94E1E" w:rsidRDefault="00115D55" w:rsidP="00115D55">
      <w:pPr>
        <w:jc w:val="both"/>
        <w:rPr>
          <w:rFonts w:cs="Arial"/>
          <w:lang w:val="uk-UA"/>
        </w:rPr>
      </w:pPr>
      <w:r w:rsidRPr="00D94E1E">
        <w:rPr>
          <w:rFonts w:cs="Arial"/>
          <w:lang w:val="uk-UA"/>
        </w:rPr>
        <w:t xml:space="preserve">The tenderer shall demonstrate a clear understanding of the objectives and scope of services described in this ToR, including the preparation of the Feasibility Study (FS) and Detailed Design Documentation (DS) for the reconstruction of the boiler house at </w:t>
      </w:r>
      <w:r w:rsidRPr="00C007C9">
        <w:rPr>
          <w:rFonts w:cs="Arial"/>
          <w:lang w:val="uk-UA"/>
        </w:rPr>
        <w:t>8 Onoprienka Street, Cherkasy</w:t>
      </w:r>
      <w:r w:rsidRPr="00D94E1E">
        <w:rPr>
          <w:rFonts w:cs="Arial"/>
          <w:lang w:val="uk-UA"/>
        </w:rPr>
        <w:t>.</w:t>
      </w:r>
    </w:p>
    <w:p w14:paraId="5B947FA7" w14:textId="410F9C06" w:rsidR="00115D55" w:rsidRPr="00D94E1E" w:rsidRDefault="00115D55" w:rsidP="0088388B">
      <w:pPr>
        <w:rPr>
          <w:rFonts w:cs="Arial"/>
          <w:lang w:val="uk-UA"/>
        </w:rPr>
      </w:pPr>
      <w:r w:rsidRPr="291B4B87">
        <w:rPr>
          <w:rFonts w:cs="Arial"/>
          <w:lang w:val="uk-UA"/>
        </w:rPr>
        <w:t>The tenderer shall briefly analyse the key technical and organizational challenges, such as:</w:t>
      </w:r>
      <w:r>
        <w:br/>
      </w:r>
      <w:r w:rsidRPr="291B4B87">
        <w:rPr>
          <w:rFonts w:cs="Arial"/>
          <w:lang w:val="uk-UA"/>
        </w:rPr>
        <w:t>– limited space for new equipment installation,</w:t>
      </w:r>
      <w:r>
        <w:br/>
      </w:r>
      <w:r w:rsidRPr="291B4B87">
        <w:rPr>
          <w:rFonts w:cs="Arial"/>
          <w:lang w:val="uk-UA"/>
        </w:rPr>
        <w:t xml:space="preserve">– fuel logistics within a </w:t>
      </w:r>
      <w:r w:rsidR="000B59E6" w:rsidRPr="291B4B87">
        <w:rPr>
          <w:rFonts w:cs="Arial"/>
          <w:lang w:val="uk-UA"/>
        </w:rPr>
        <w:t xml:space="preserve">50 </w:t>
      </w:r>
      <w:r w:rsidRPr="291B4B87">
        <w:rPr>
          <w:rFonts w:cs="Arial"/>
          <w:lang w:val="uk-UA"/>
        </w:rPr>
        <w:t>km radius,</w:t>
      </w:r>
      <w:r>
        <w:br/>
      </w:r>
      <w:r w:rsidRPr="291B4B87">
        <w:rPr>
          <w:rFonts w:cs="Arial"/>
          <w:lang w:val="uk-UA"/>
        </w:rPr>
        <w:t>– ensuring compliance with DBN and environmental standards,</w:t>
      </w:r>
      <w:r>
        <w:br/>
      </w:r>
      <w:r w:rsidRPr="291B4B87">
        <w:rPr>
          <w:rFonts w:cs="Arial"/>
          <w:lang w:val="uk-UA"/>
        </w:rPr>
        <w:t>– coordination with the municipal utility and the state expertise body.</w:t>
      </w:r>
    </w:p>
    <w:p w14:paraId="6AF21111" w14:textId="1E9AAEED" w:rsidR="00115D55" w:rsidRPr="00D94E1E" w:rsidRDefault="00115D55" w:rsidP="00115D55">
      <w:pPr>
        <w:jc w:val="both"/>
        <w:rPr>
          <w:rFonts w:cs="Arial"/>
          <w:lang w:val="uk-UA"/>
        </w:rPr>
      </w:pPr>
      <w:r w:rsidRPr="00D94E1E">
        <w:rPr>
          <w:rFonts w:cs="Arial"/>
          <w:lang w:val="uk-UA"/>
        </w:rPr>
        <w:t>The interpretation shall confirm that the tenderer understands the expected outputs, milestones, and deliverables described in Chapter 2.</w:t>
      </w:r>
    </w:p>
    <w:p w14:paraId="659F0EC8" w14:textId="00502B41" w:rsidR="00870108" w:rsidRPr="006E3130" w:rsidRDefault="00870108" w:rsidP="00870108">
      <w:pPr>
        <w:jc w:val="both"/>
        <w:rPr>
          <w:rFonts w:cs="Arial"/>
          <w:lang w:val="uk-UA"/>
        </w:rPr>
      </w:pPr>
      <w:r w:rsidRPr="006E3130">
        <w:rPr>
          <w:rFonts w:cs="Arial"/>
          <w:lang w:val="uk-UA"/>
        </w:rPr>
        <w:t>Description and justification of the contractor’s strategy for delivering the services</w:t>
      </w:r>
      <w:r w:rsidR="00A502E1" w:rsidRPr="006E3130">
        <w:rPr>
          <w:rFonts w:cs="Arial"/>
          <w:lang w:val="uk-UA"/>
        </w:rPr>
        <w:t xml:space="preserve"> (1.1.2)</w:t>
      </w:r>
    </w:p>
    <w:p w14:paraId="2206EF3E" w14:textId="1F84CC67" w:rsidR="00870108" w:rsidRPr="00D94E1E" w:rsidRDefault="00870108" w:rsidP="00870108">
      <w:pPr>
        <w:jc w:val="both"/>
        <w:rPr>
          <w:rFonts w:cs="Arial"/>
          <w:lang w:val="uk-UA"/>
        </w:rPr>
      </w:pPr>
      <w:r w:rsidRPr="00D94E1E">
        <w:rPr>
          <w:rFonts w:cs="Arial"/>
          <w:lang w:val="uk-UA"/>
        </w:rPr>
        <w:t xml:space="preserve">The tenderer shall outline a concise, results-oriented strategy for providing the required services under this assignment, covering both stages – </w:t>
      </w:r>
      <w:r w:rsidRPr="006E3130">
        <w:rPr>
          <w:rFonts w:cs="Arial"/>
          <w:lang w:val="uk-UA"/>
        </w:rPr>
        <w:t>FS and DS</w:t>
      </w:r>
      <w:r w:rsidRPr="00D94E1E">
        <w:rPr>
          <w:rFonts w:cs="Arial"/>
          <w:lang w:val="uk-UA"/>
        </w:rPr>
        <w:t>.</w:t>
      </w:r>
    </w:p>
    <w:p w14:paraId="7F14D62A" w14:textId="3F441A05" w:rsidR="00870108" w:rsidRPr="00D94E1E" w:rsidRDefault="00870108" w:rsidP="0088388B">
      <w:pPr>
        <w:rPr>
          <w:rFonts w:cs="Arial"/>
          <w:lang w:val="uk-UA"/>
        </w:rPr>
      </w:pPr>
      <w:r w:rsidRPr="00D94E1E">
        <w:rPr>
          <w:rFonts w:cs="Arial"/>
          <w:lang w:val="uk-UA"/>
        </w:rPr>
        <w:t>The strategy shall focus on:</w:t>
      </w:r>
      <w:r w:rsidRPr="00D94E1E">
        <w:rPr>
          <w:rFonts w:cs="Arial"/>
          <w:lang w:val="uk-UA"/>
        </w:rPr>
        <w:br/>
        <w:t>– a practical sequence of actions from data collection to expert approval;</w:t>
      </w:r>
      <w:r w:rsidRPr="00D94E1E">
        <w:rPr>
          <w:rFonts w:cs="Arial"/>
          <w:lang w:val="uk-UA"/>
        </w:rPr>
        <w:br/>
        <w:t>– use of proven engineering methods and local regulatory compliance;</w:t>
      </w:r>
      <w:r w:rsidRPr="00D94E1E">
        <w:rPr>
          <w:rFonts w:cs="Arial"/>
          <w:lang w:val="uk-UA"/>
        </w:rPr>
        <w:br/>
        <w:t xml:space="preserve">– efficient coordination with GIZ and </w:t>
      </w:r>
      <w:r w:rsidRPr="00D94E1E">
        <w:rPr>
          <w:rFonts w:cs="Arial"/>
          <w:i/>
          <w:iCs/>
          <w:lang w:val="uk-UA"/>
        </w:rPr>
        <w:t>Cherkasyteplokomunenergo</w:t>
      </w:r>
      <w:r w:rsidRPr="00D94E1E">
        <w:rPr>
          <w:rFonts w:cs="Arial"/>
          <w:lang w:val="uk-UA"/>
        </w:rPr>
        <w:t>;</w:t>
      </w:r>
      <w:r w:rsidRPr="00D94E1E">
        <w:rPr>
          <w:rFonts w:cs="Arial"/>
          <w:lang w:val="uk-UA"/>
        </w:rPr>
        <w:br/>
        <w:t>– preparation of complete, consistent documentation ready for implementation.</w:t>
      </w:r>
    </w:p>
    <w:p w14:paraId="5D6915BF" w14:textId="32A6F747" w:rsidR="00870108" w:rsidRPr="00D94E1E" w:rsidRDefault="00870108" w:rsidP="00870108">
      <w:pPr>
        <w:jc w:val="both"/>
        <w:rPr>
          <w:rFonts w:cs="Arial"/>
          <w:lang w:val="uk-UA"/>
        </w:rPr>
      </w:pPr>
      <w:r w:rsidRPr="00D94E1E">
        <w:rPr>
          <w:rFonts w:cs="Arial"/>
          <w:lang w:val="uk-UA"/>
        </w:rPr>
        <w:t>The description shall highlight how the proposed approach ensures timely delivery, technical quality, and clear communication with all partners.</w:t>
      </w:r>
    </w:p>
    <w:p w14:paraId="1C1DD911" w14:textId="70E80CF6" w:rsidR="00101405" w:rsidRPr="00D94E1E" w:rsidRDefault="00E51FB5" w:rsidP="00E51FB5">
      <w:pPr>
        <w:jc w:val="both"/>
        <w:rPr>
          <w:rFonts w:cs="Arial"/>
          <w:lang w:val="uk-UA"/>
        </w:rPr>
      </w:pPr>
      <w:r w:rsidRPr="00D94E1E">
        <w:rPr>
          <w:rFonts w:cs="Arial"/>
          <w:lang w:val="uk-UA"/>
        </w:rPr>
        <w:t>The tenderer is required to present the actors relevant for the services for which it is responsible and describe the cooperation (1.2) with them:</w:t>
      </w:r>
    </w:p>
    <w:p w14:paraId="2A4AD56F" w14:textId="010FA8AE" w:rsidR="000B78CA" w:rsidRPr="00D94E1E" w:rsidRDefault="000B78CA" w:rsidP="000B78CA">
      <w:pPr>
        <w:pStyle w:val="NormalWeb"/>
        <w:rPr>
          <w:rFonts w:ascii="Arial" w:hAnsi="Arial" w:cs="Arial"/>
          <w:b/>
          <w:bCs/>
          <w:sz w:val="22"/>
          <w:szCs w:val="22"/>
          <w:lang w:val="uk-UA"/>
        </w:rPr>
      </w:pPr>
      <w:r w:rsidRPr="00D94E1E">
        <w:rPr>
          <w:rFonts w:ascii="Arial" w:hAnsi="Arial" w:cs="Arial"/>
          <w:b/>
          <w:bCs/>
          <w:sz w:val="22"/>
          <w:szCs w:val="22"/>
          <w:lang w:val="uk-UA"/>
        </w:rPr>
        <w:t>Presentation and interaction between the relevant actors</w:t>
      </w:r>
      <w:r w:rsidR="00A502E1" w:rsidRPr="00D94E1E">
        <w:rPr>
          <w:rFonts w:ascii="Arial" w:hAnsi="Arial" w:cs="Arial"/>
          <w:b/>
          <w:bCs/>
          <w:sz w:val="22"/>
          <w:szCs w:val="22"/>
          <w:lang w:val="uk-UA"/>
        </w:rPr>
        <w:t xml:space="preserve"> (1.2.1)</w:t>
      </w:r>
    </w:p>
    <w:p w14:paraId="13EADFDD" w14:textId="77777777" w:rsidR="000B78CA" w:rsidRPr="00D94E1E" w:rsidRDefault="000B78CA" w:rsidP="000B78CA">
      <w:pPr>
        <w:pStyle w:val="NormalWeb"/>
        <w:rPr>
          <w:rFonts w:ascii="Arial" w:hAnsi="Arial" w:cs="Arial"/>
          <w:sz w:val="22"/>
          <w:szCs w:val="22"/>
          <w:lang w:val="uk-UA"/>
        </w:rPr>
      </w:pPr>
      <w:r w:rsidRPr="00D94E1E">
        <w:rPr>
          <w:rFonts w:ascii="Arial" w:hAnsi="Arial" w:cs="Arial"/>
          <w:sz w:val="22"/>
          <w:szCs w:val="22"/>
          <w:lang w:val="uk-UA"/>
        </w:rPr>
        <w:t>The tenderer shall identify the main stakeholders involved in this assignment, including the municipality of Cherkasy, the municipal utility “Cherkasyteplokomunenergo”, grid operators (heat and electricity), and, where relevant, environmental and waste management authorities.</w:t>
      </w:r>
    </w:p>
    <w:p w14:paraId="349AE146" w14:textId="77777777" w:rsidR="000B78CA" w:rsidRPr="00D94E1E" w:rsidRDefault="000B78CA" w:rsidP="000B78CA">
      <w:pPr>
        <w:pStyle w:val="NormalWeb"/>
        <w:rPr>
          <w:rFonts w:ascii="Arial" w:hAnsi="Arial" w:cs="Arial"/>
          <w:sz w:val="22"/>
          <w:szCs w:val="22"/>
          <w:lang w:val="uk-UA"/>
        </w:rPr>
      </w:pPr>
      <w:r w:rsidRPr="00D94E1E">
        <w:rPr>
          <w:rFonts w:ascii="Arial" w:hAnsi="Arial" w:cs="Arial"/>
          <w:sz w:val="22"/>
          <w:szCs w:val="22"/>
          <w:lang w:val="uk-UA"/>
        </w:rPr>
        <w:t>The tenderer shall briefly describe the roles of these actors and explain how communication and coordination will be maintained during project implementation – for example, through kick-off meetings, site visits, and regular coordination calls with GIZ and local partners.</w:t>
      </w:r>
    </w:p>
    <w:p w14:paraId="533A1902" w14:textId="30874F6B" w:rsidR="00A502E1" w:rsidRPr="00D94E1E" w:rsidRDefault="00A502E1" w:rsidP="006E3130">
      <w:pPr>
        <w:pStyle w:val="NormalWeb"/>
        <w:jc w:val="both"/>
        <w:rPr>
          <w:rFonts w:ascii="Arial" w:hAnsi="Arial" w:cs="Arial"/>
          <w:b/>
          <w:bCs/>
          <w:sz w:val="22"/>
          <w:szCs w:val="22"/>
          <w:lang w:val="uk-UA"/>
        </w:rPr>
      </w:pPr>
      <w:r w:rsidRPr="00D94E1E">
        <w:rPr>
          <w:rFonts w:ascii="Arial" w:hAnsi="Arial" w:cs="Arial"/>
          <w:b/>
          <w:bCs/>
          <w:sz w:val="22"/>
          <w:szCs w:val="22"/>
          <w:lang w:val="uk-UA"/>
        </w:rPr>
        <w:t>Strategy for establishing and maintaining cooperation (1.2.2)</w:t>
      </w:r>
    </w:p>
    <w:p w14:paraId="76DE345F" w14:textId="77777777" w:rsidR="00A502E1" w:rsidRPr="00D94E1E" w:rsidRDefault="00A502E1" w:rsidP="00A502E1">
      <w:pPr>
        <w:pStyle w:val="NormalWeb"/>
        <w:rPr>
          <w:rFonts w:ascii="Arial" w:hAnsi="Arial" w:cs="Arial"/>
          <w:sz w:val="22"/>
          <w:szCs w:val="22"/>
          <w:lang w:val="uk-UA"/>
        </w:rPr>
      </w:pPr>
      <w:r w:rsidRPr="00D94E1E">
        <w:rPr>
          <w:rFonts w:ascii="Arial" w:hAnsi="Arial" w:cs="Arial"/>
          <w:sz w:val="22"/>
          <w:szCs w:val="22"/>
          <w:lang w:val="uk-UA"/>
        </w:rPr>
        <w:t>The tenderer shall outline a simple and practical strategy for cooperation with project partners during all stages (FS and DS), focusing on effective communication, transparency, and timely feedback.</w:t>
      </w:r>
    </w:p>
    <w:p w14:paraId="458C07C3" w14:textId="77777777" w:rsidR="00A502E1" w:rsidRPr="00D94E1E" w:rsidRDefault="00A502E1" w:rsidP="00A502E1">
      <w:pPr>
        <w:pStyle w:val="NormalWeb"/>
        <w:rPr>
          <w:rFonts w:ascii="Arial" w:hAnsi="Arial" w:cs="Arial"/>
          <w:sz w:val="22"/>
          <w:szCs w:val="22"/>
          <w:lang w:val="uk-UA"/>
        </w:rPr>
      </w:pPr>
      <w:r w:rsidRPr="00D94E1E">
        <w:rPr>
          <w:rFonts w:ascii="Arial" w:hAnsi="Arial" w:cs="Arial"/>
          <w:sz w:val="22"/>
          <w:szCs w:val="22"/>
          <w:lang w:val="uk-UA"/>
        </w:rPr>
        <w:t>The approach shall include:</w:t>
      </w:r>
      <w:r w:rsidRPr="00D94E1E">
        <w:rPr>
          <w:rFonts w:ascii="Arial" w:hAnsi="Arial" w:cs="Arial"/>
          <w:sz w:val="22"/>
          <w:szCs w:val="22"/>
          <w:lang w:val="uk-UA"/>
        </w:rPr>
        <w:br/>
        <w:t>– planning and documenting consultations with the municipality and utility;</w:t>
      </w:r>
      <w:r w:rsidRPr="00D94E1E">
        <w:rPr>
          <w:rFonts w:ascii="Arial" w:hAnsi="Arial" w:cs="Arial"/>
          <w:sz w:val="22"/>
          <w:szCs w:val="22"/>
          <w:lang w:val="uk-UA"/>
        </w:rPr>
        <w:br/>
        <w:t>– coordinating with grid operators and other relevant authorities when their inputs are required;</w:t>
      </w:r>
      <w:r w:rsidRPr="00D94E1E">
        <w:rPr>
          <w:rFonts w:ascii="Arial" w:hAnsi="Arial" w:cs="Arial"/>
          <w:sz w:val="22"/>
          <w:szCs w:val="22"/>
          <w:lang w:val="uk-UA"/>
        </w:rPr>
        <w:br/>
        <w:t>– keeping records of meetings and key decisions (minutes and short issues log) to be attached to monthly progress reports to GIZ.</w:t>
      </w:r>
    </w:p>
    <w:p w14:paraId="2812A95F" w14:textId="77777777" w:rsidR="00A502E1" w:rsidRPr="00D94E1E" w:rsidRDefault="00A502E1" w:rsidP="00A502E1">
      <w:pPr>
        <w:pStyle w:val="NormalWeb"/>
        <w:rPr>
          <w:rFonts w:ascii="Arial" w:hAnsi="Arial" w:cs="Arial"/>
          <w:sz w:val="22"/>
          <w:szCs w:val="22"/>
          <w:lang w:val="uk-UA"/>
        </w:rPr>
      </w:pPr>
      <w:r w:rsidRPr="00D94E1E">
        <w:rPr>
          <w:rFonts w:ascii="Arial" w:hAnsi="Arial" w:cs="Arial"/>
          <w:sz w:val="22"/>
          <w:szCs w:val="22"/>
          <w:lang w:val="uk-UA"/>
        </w:rPr>
        <w:lastRenderedPageBreak/>
        <w:t>The cooperation strategy shall show the tenderer’s ability to maintain close coordination with stakeholders and respond promptly to partners’ comments.</w:t>
      </w:r>
    </w:p>
    <w:p w14:paraId="4E296605" w14:textId="62DD1306" w:rsidR="00234943" w:rsidRPr="006E3130" w:rsidRDefault="007C2FD2" w:rsidP="00234943">
      <w:pPr>
        <w:pStyle w:val="NormalWeb"/>
        <w:rPr>
          <w:rFonts w:ascii="Arial" w:hAnsi="Arial" w:cs="Arial"/>
          <w:sz w:val="22"/>
          <w:szCs w:val="22"/>
          <w:lang w:eastAsia="uk-UA"/>
        </w:rPr>
      </w:pPr>
      <w:r w:rsidRPr="006E3130">
        <w:rPr>
          <w:rFonts w:ascii="Arial" w:hAnsi="Arial" w:cs="Arial"/>
          <w:sz w:val="22"/>
          <w:szCs w:val="22"/>
          <w:lang w:eastAsia="uk-UA"/>
        </w:rPr>
        <w:t>Steering and results-based monitoring (1.3)</w:t>
      </w:r>
    </w:p>
    <w:p w14:paraId="03271D9B" w14:textId="0EE5379B" w:rsidR="00B97145" w:rsidRPr="00D94E1E" w:rsidRDefault="00E51FB5" w:rsidP="00B97145">
      <w:pPr>
        <w:jc w:val="both"/>
        <w:rPr>
          <w:rFonts w:cs="Arial"/>
          <w:lang w:val="uk-UA"/>
        </w:rPr>
      </w:pPr>
      <w:r w:rsidRPr="00D94E1E">
        <w:rPr>
          <w:rFonts w:cs="Arial"/>
          <w:lang w:val="uk-UA"/>
        </w:rPr>
        <w:t>The tenderer is required to present and explain its approach to steering the measures with the project partners (1.3.1) and its contribution to the results-based monitoring system (1.3.2)</w:t>
      </w:r>
      <w:r w:rsidR="00895DDE" w:rsidRPr="00D94E1E">
        <w:rPr>
          <w:rFonts w:cs="Arial"/>
          <w:lang w:val="uk-UA"/>
        </w:rPr>
        <w:t>:</w:t>
      </w:r>
    </w:p>
    <w:p w14:paraId="796B3102" w14:textId="3D720F44" w:rsidR="00667982" w:rsidRPr="00C410DE" w:rsidRDefault="00641B6E" w:rsidP="00BB695D">
      <w:pPr>
        <w:jc w:val="both"/>
        <w:rPr>
          <w:rFonts w:cs="Arial"/>
          <w:lang w:val="uk-UA"/>
        </w:rPr>
      </w:pPr>
      <w:r w:rsidRPr="00C410DE">
        <w:rPr>
          <w:rFonts w:cs="Arial"/>
        </w:rPr>
        <w:t>The description shall outline how coordination with GIZ and partners will be ensured, how progress will be monitored against the agreed milestones and deliverables, and how transparency and risk management will be maintained throughout the assignment.</w:t>
      </w:r>
    </w:p>
    <w:p w14:paraId="0B84F89B" w14:textId="6FE36D64" w:rsidR="00C410DE" w:rsidRDefault="00B1347D" w:rsidP="00343FA4">
      <w:pPr>
        <w:jc w:val="both"/>
        <w:rPr>
          <w:rFonts w:cs="Arial"/>
          <w:b/>
          <w:bCs/>
          <w:lang w:val="uk-UA"/>
        </w:rPr>
      </w:pPr>
      <w:r w:rsidRPr="00D94E1E">
        <w:rPr>
          <w:rFonts w:cs="Arial"/>
          <w:b/>
          <w:bCs/>
        </w:rPr>
        <w:t>Operational plan (1.4)</w:t>
      </w:r>
    </w:p>
    <w:p w14:paraId="1E4A578F" w14:textId="0CB15E8D" w:rsidR="00C410DE" w:rsidRDefault="00B1347D" w:rsidP="00343FA4">
      <w:pPr>
        <w:jc w:val="both"/>
        <w:rPr>
          <w:rFonts w:cs="Arial"/>
          <w:lang w:val="uk-UA"/>
        </w:rPr>
      </w:pPr>
      <w:r w:rsidRPr="00D94E1E">
        <w:rPr>
          <w:rFonts w:cs="Arial"/>
        </w:rPr>
        <w:t xml:space="preserve">The tenderer is required to describe the key processes for the services for which it is responsible and to create an operational plan or schedule (1.4.1) that describes how the services according to </w:t>
      </w:r>
      <w:r w:rsidRPr="00D94E1E">
        <w:rPr>
          <w:rFonts w:cs="Arial"/>
          <w:b/>
          <w:bCs/>
        </w:rPr>
        <w:t>Chapter 2</w:t>
      </w:r>
      <w:r w:rsidRPr="00D94E1E">
        <w:rPr>
          <w:rFonts w:cs="Arial"/>
        </w:rPr>
        <w:t xml:space="preserve"> are to be provided.</w:t>
      </w:r>
    </w:p>
    <w:p w14:paraId="508B8991" w14:textId="07CF97DC" w:rsidR="00BF3D3E" w:rsidRPr="00C410DE" w:rsidRDefault="00B1347D" w:rsidP="00343FA4">
      <w:pPr>
        <w:jc w:val="both"/>
        <w:rPr>
          <w:rFonts w:cs="Arial"/>
          <w:lang w:val="uk-UA"/>
        </w:rPr>
      </w:pPr>
      <w:r w:rsidRPr="00D94E1E">
        <w:rPr>
          <w:rFonts w:cs="Arial"/>
        </w:rPr>
        <w:t>In particular, the tenderer is required to describe the necessary work steps and, where applicable, take account of the milestones and contributions of other actors (1.4.2).</w:t>
      </w:r>
      <w:r w:rsidRPr="00D94E1E">
        <w:rPr>
          <w:rFonts w:cs="Arial"/>
        </w:rPr>
        <w:br/>
        <w:t>The operational plan shall show the logical sequence of the FS, DS, and State Expertise stages and demonstrate that resources will be managed efficiently and deadlines met.</w:t>
      </w:r>
    </w:p>
    <w:p w14:paraId="6893F426" w14:textId="4800477E" w:rsidR="004D5B21" w:rsidRPr="00D94E1E" w:rsidRDefault="004D5B21" w:rsidP="008D3BFB">
      <w:pPr>
        <w:rPr>
          <w:rFonts w:cs="Arial"/>
          <w:b/>
          <w:bCs/>
          <w:lang w:val="uk-UA"/>
        </w:rPr>
      </w:pPr>
      <w:r w:rsidRPr="00D94E1E">
        <w:rPr>
          <w:rFonts w:cs="Arial"/>
          <w:b/>
          <w:bCs/>
          <w:lang w:val="uk-UA"/>
        </w:rPr>
        <w:t>Knowledge management and learning</w:t>
      </w:r>
      <w:r w:rsidR="00C022C4" w:rsidRPr="00D94E1E">
        <w:rPr>
          <w:rFonts w:cs="Arial"/>
          <w:b/>
          <w:bCs/>
          <w:lang w:val="uk-UA"/>
        </w:rPr>
        <w:t xml:space="preserve"> (1.5)</w:t>
      </w:r>
    </w:p>
    <w:p w14:paraId="3311199E" w14:textId="3DDD18C2" w:rsidR="00D33805" w:rsidRPr="00D94E1E" w:rsidRDefault="00D33805" w:rsidP="00D33805">
      <w:pPr>
        <w:pStyle w:val="ZwischenberschriftmitAbstand"/>
        <w:jc w:val="both"/>
        <w:rPr>
          <w:rFonts w:cs="Arial"/>
        </w:rPr>
      </w:pPr>
      <w:r w:rsidRPr="00D94E1E">
        <w:rPr>
          <w:rFonts w:cs="Arial"/>
        </w:rPr>
        <w:t xml:space="preserve">The tenderer is required to describe its contribution to knowledge management for the partner (1.5.1) and GIZ under </w:t>
      </w:r>
      <w:r w:rsidRPr="006E3130">
        <w:rPr>
          <w:rFonts w:cs="Arial"/>
        </w:rPr>
        <w:t>learning and innovation</w:t>
      </w:r>
      <w:r w:rsidRPr="00D94E1E">
        <w:rPr>
          <w:rFonts w:cs="Arial"/>
        </w:rPr>
        <w:t>.</w:t>
      </w:r>
    </w:p>
    <w:p w14:paraId="4E1B9357" w14:textId="3D080FD0" w:rsidR="0078309C" w:rsidRPr="00D94E1E" w:rsidRDefault="00A600A6" w:rsidP="0078309C">
      <w:pPr>
        <w:rPr>
          <w:rFonts w:eastAsiaTheme="majorEastAsia" w:cs="Arial"/>
          <w:lang w:val="uk-UA"/>
        </w:rPr>
      </w:pPr>
      <w:r w:rsidRPr="00D94E1E">
        <w:rPr>
          <w:rStyle w:val="Strong"/>
          <w:rFonts w:cs="Arial"/>
        </w:rPr>
        <w:t>Project management of the contractor (1.6):</w:t>
      </w:r>
      <w:r w:rsidRPr="00D94E1E">
        <w:rPr>
          <w:rFonts w:cs="Arial"/>
        </w:rPr>
        <w:br/>
      </w:r>
      <w:r w:rsidR="00595E3A" w:rsidRPr="00D94E1E">
        <w:rPr>
          <w:rFonts w:eastAsiaTheme="majorEastAsia" w:cs="Arial"/>
        </w:rPr>
        <w:t>The tenderer shall briefly describe its project management approach, confirming that it has the capacity, internal procedures, and qualified staff to implement the assignment efficiently, ensure coordination with GIZ and project partners, and deliver all outputs on time and with the required quality.</w:t>
      </w:r>
      <w:r w:rsidR="0078309C" w:rsidRPr="00D94E1E">
        <w:rPr>
          <w:rFonts w:eastAsiaTheme="majorEastAsia" w:cs="Arial"/>
          <w:lang w:val="uk-UA"/>
        </w:rPr>
        <w:br/>
        <w:t xml:space="preserve">The description must address the following aspects in accordance with assessment criteria </w:t>
      </w:r>
      <w:r w:rsidR="0078309C" w:rsidRPr="00D94E1E">
        <w:rPr>
          <w:rFonts w:eastAsiaTheme="majorEastAsia" w:cs="Arial"/>
          <w:b/>
          <w:bCs/>
          <w:lang w:val="uk-UA"/>
        </w:rPr>
        <w:t>1.6.1–1.6.3.</w:t>
      </w:r>
    </w:p>
    <w:p w14:paraId="12F0474D" w14:textId="1241D5E7" w:rsidR="0078309C" w:rsidRPr="00D94E1E" w:rsidRDefault="0078309C" w:rsidP="0078309C">
      <w:pPr>
        <w:rPr>
          <w:rFonts w:eastAsiaTheme="majorEastAsia" w:cs="Arial"/>
          <w:b/>
          <w:bCs/>
          <w:lang w:val="uk-UA"/>
        </w:rPr>
      </w:pPr>
      <w:r w:rsidRPr="00D94E1E">
        <w:rPr>
          <w:rFonts w:eastAsiaTheme="majorEastAsia" w:cs="Arial"/>
          <w:b/>
          <w:bCs/>
          <w:lang w:val="uk-UA"/>
        </w:rPr>
        <w:t>– Management and coordination structure (1.6.1)</w:t>
      </w:r>
    </w:p>
    <w:p w14:paraId="2B3B8608" w14:textId="77777777" w:rsidR="00595E3A" w:rsidRPr="00D94E1E" w:rsidRDefault="00595E3A" w:rsidP="0078309C">
      <w:pPr>
        <w:rPr>
          <w:rFonts w:cs="Arial"/>
          <w:lang w:val="uk-UA"/>
        </w:rPr>
      </w:pPr>
      <w:r w:rsidRPr="00D94E1E">
        <w:rPr>
          <w:rFonts w:cs="Arial"/>
        </w:rPr>
        <w:t xml:space="preserve">The tenderer shall provide a clear </w:t>
      </w:r>
      <w:r w:rsidRPr="00D94E1E">
        <w:rPr>
          <w:rStyle w:val="Strong"/>
          <w:rFonts w:cs="Arial"/>
        </w:rPr>
        <w:t>organisational chart</w:t>
      </w:r>
      <w:r w:rsidRPr="00D94E1E">
        <w:rPr>
          <w:rFonts w:cs="Arial"/>
        </w:rPr>
        <w:t xml:space="preserve"> showing team members, reporting lines, and roles, including the </w:t>
      </w:r>
      <w:r w:rsidRPr="00D94E1E">
        <w:rPr>
          <w:rStyle w:val="Strong"/>
          <w:rFonts w:cs="Arial"/>
        </w:rPr>
        <w:t>Team Leader</w:t>
      </w:r>
      <w:r w:rsidRPr="00D94E1E">
        <w:rPr>
          <w:rFonts w:cs="Arial"/>
        </w:rPr>
        <w:t>, key experts, and support staff.</w:t>
      </w:r>
      <w:r w:rsidRPr="00D94E1E">
        <w:rPr>
          <w:rFonts w:cs="Arial"/>
        </w:rPr>
        <w:br/>
        <w:t>The description shall specify who is responsible for day-to-day coordination, quality assurance, and communication with GIZ and the main project partners.</w:t>
      </w:r>
    </w:p>
    <w:p w14:paraId="21FCD260" w14:textId="64108C6F" w:rsidR="0078309C" w:rsidRPr="00D94E1E" w:rsidRDefault="0078309C" w:rsidP="0078309C">
      <w:pPr>
        <w:rPr>
          <w:rFonts w:eastAsiaTheme="majorEastAsia" w:cs="Arial"/>
          <w:b/>
          <w:bCs/>
          <w:lang w:val="uk-UA"/>
        </w:rPr>
      </w:pPr>
      <w:r w:rsidRPr="00D94E1E">
        <w:rPr>
          <w:rFonts w:eastAsiaTheme="majorEastAsia" w:cs="Arial"/>
          <w:b/>
          <w:bCs/>
          <w:lang w:val="uk-UA"/>
        </w:rPr>
        <w:t>– Quality assurance, monitoring and reporting (1.6.2)</w:t>
      </w:r>
    </w:p>
    <w:p w14:paraId="2091B921" w14:textId="77777777" w:rsidR="0093480F" w:rsidRPr="00D94E1E" w:rsidRDefault="0093480F" w:rsidP="0078309C">
      <w:pPr>
        <w:rPr>
          <w:rFonts w:eastAsiaTheme="majorEastAsia" w:cs="Arial"/>
          <w:lang w:val="uk-UA"/>
        </w:rPr>
      </w:pPr>
      <w:r w:rsidRPr="00D94E1E">
        <w:rPr>
          <w:rFonts w:eastAsiaTheme="majorEastAsia" w:cs="Arial"/>
        </w:rPr>
        <w:t xml:space="preserve">The tenderer shall briefly describe its internal </w:t>
      </w:r>
      <w:r w:rsidRPr="00D94E1E">
        <w:rPr>
          <w:rFonts w:eastAsiaTheme="majorEastAsia" w:cs="Arial"/>
          <w:b/>
          <w:bCs/>
        </w:rPr>
        <w:t>quality assurance (QA)</w:t>
      </w:r>
      <w:r w:rsidRPr="00D94E1E">
        <w:rPr>
          <w:rFonts w:eastAsiaTheme="majorEastAsia" w:cs="Arial"/>
        </w:rPr>
        <w:t xml:space="preserve"> system and how it will ensure that all deliverables (FS, DS, and expert report) comply with Ukrainian norms and GIZ requirements.</w:t>
      </w:r>
      <w:r w:rsidRPr="00D94E1E">
        <w:rPr>
          <w:rFonts w:eastAsiaTheme="majorEastAsia" w:cs="Arial"/>
        </w:rPr>
        <w:br/>
        <w:t xml:space="preserve">The approach shall include regular internal checks and the submission of concise </w:t>
      </w:r>
      <w:r w:rsidRPr="00D94E1E">
        <w:rPr>
          <w:rFonts w:eastAsiaTheme="majorEastAsia" w:cs="Arial"/>
          <w:b/>
          <w:bCs/>
        </w:rPr>
        <w:t>monthly progress reports</w:t>
      </w:r>
      <w:r w:rsidRPr="00D94E1E">
        <w:rPr>
          <w:rFonts w:eastAsiaTheme="majorEastAsia" w:cs="Arial"/>
        </w:rPr>
        <w:t xml:space="preserve"> summarizing activities, results, and next steps.</w:t>
      </w:r>
    </w:p>
    <w:p w14:paraId="4643142F" w14:textId="75C8B304" w:rsidR="0078309C" w:rsidRPr="00D94E1E" w:rsidRDefault="0078309C" w:rsidP="0078309C">
      <w:pPr>
        <w:rPr>
          <w:rFonts w:eastAsiaTheme="majorEastAsia" w:cs="Arial"/>
          <w:b/>
          <w:bCs/>
          <w:lang w:val="uk-UA"/>
        </w:rPr>
      </w:pPr>
      <w:r w:rsidRPr="00D94E1E">
        <w:rPr>
          <w:rFonts w:eastAsiaTheme="majorEastAsia" w:cs="Arial"/>
          <w:b/>
          <w:bCs/>
          <w:lang w:val="uk-UA"/>
        </w:rPr>
        <w:t>– Backstopping and administrative support concept (1.6.3)</w:t>
      </w:r>
    </w:p>
    <w:p w14:paraId="18C6587E" w14:textId="77777777" w:rsidR="0093480F" w:rsidRPr="00D94E1E" w:rsidRDefault="0093480F" w:rsidP="0093480F">
      <w:pPr>
        <w:rPr>
          <w:rFonts w:eastAsiaTheme="majorEastAsia" w:cs="Arial"/>
          <w:lang w:val="uk-UA"/>
        </w:rPr>
      </w:pPr>
      <w:r w:rsidRPr="00D94E1E">
        <w:rPr>
          <w:rFonts w:eastAsiaTheme="majorEastAsia" w:cs="Arial"/>
          <w:lang w:val="uk-UA"/>
        </w:rPr>
        <w:t xml:space="preserve">The tenderer shall confirm that its organisation will provide adequate </w:t>
      </w:r>
      <w:r w:rsidRPr="00D94E1E">
        <w:rPr>
          <w:rFonts w:eastAsiaTheme="majorEastAsia" w:cs="Arial"/>
          <w:b/>
          <w:bCs/>
          <w:lang w:val="uk-UA"/>
        </w:rPr>
        <w:t>technical and administrative backstopping</w:t>
      </w:r>
      <w:r w:rsidRPr="00D94E1E">
        <w:rPr>
          <w:rFonts w:eastAsiaTheme="majorEastAsia" w:cs="Arial"/>
          <w:lang w:val="uk-UA"/>
        </w:rPr>
        <w:t xml:space="preserve"> to the project team, ensuring timely support, quality control, and smooth coordination with GIZ.</w:t>
      </w:r>
    </w:p>
    <w:p w14:paraId="0C3DA05C" w14:textId="77777777" w:rsidR="0093480F" w:rsidRPr="00D94E1E" w:rsidRDefault="0093480F" w:rsidP="0093480F">
      <w:pPr>
        <w:rPr>
          <w:rFonts w:eastAsiaTheme="majorEastAsia" w:cs="Arial"/>
          <w:lang w:val="uk-UA"/>
        </w:rPr>
      </w:pPr>
      <w:r w:rsidRPr="00D94E1E">
        <w:rPr>
          <w:rFonts w:eastAsiaTheme="majorEastAsia" w:cs="Arial"/>
          <w:lang w:val="uk-UA"/>
        </w:rPr>
        <w:lastRenderedPageBreak/>
        <w:t>The project management approach shall demonstrate the contractor’s ability to deliver coordinated, high-quality outputs, maintain transparency and accountability, and ensure reliable performance throughout the contract period.</w:t>
      </w:r>
    </w:p>
    <w:p w14:paraId="42923D11" w14:textId="5D9BC77E" w:rsidR="0078309C" w:rsidRPr="00D94E1E" w:rsidRDefault="00C022C4" w:rsidP="00E62820">
      <w:pPr>
        <w:rPr>
          <w:rFonts w:eastAsiaTheme="majorEastAsia" w:cs="Arial"/>
          <w:b/>
          <w:bCs/>
          <w:lang w:val="uk-UA"/>
        </w:rPr>
      </w:pPr>
      <w:r w:rsidRPr="00D94E1E">
        <w:rPr>
          <w:rFonts w:eastAsiaTheme="majorEastAsia" w:cs="Arial"/>
          <w:b/>
          <w:bCs/>
        </w:rPr>
        <w:t>Further requirements – Environmental and climate safeguards</w:t>
      </w:r>
      <w:r w:rsidRPr="00D94E1E">
        <w:rPr>
          <w:rFonts w:eastAsiaTheme="majorEastAsia" w:cs="Arial"/>
          <w:b/>
          <w:bCs/>
          <w:lang w:val="uk-UA"/>
        </w:rPr>
        <w:t xml:space="preserve"> (1.7)</w:t>
      </w:r>
    </w:p>
    <w:p w14:paraId="3E98610E" w14:textId="0BD00399" w:rsidR="0045125A" w:rsidRPr="00D94E1E" w:rsidRDefault="00CD6D1C" w:rsidP="00C410DE">
      <w:pPr>
        <w:pStyle w:val="NormalWeb"/>
        <w:rPr>
          <w:rFonts w:cs="Arial"/>
          <w:lang w:val="uk-UA"/>
        </w:rPr>
      </w:pPr>
      <w:r w:rsidRPr="00D94E1E">
        <w:rPr>
          <w:rFonts w:ascii="Arial" w:hAnsi="Arial" w:cs="Arial"/>
          <w:sz w:val="22"/>
          <w:szCs w:val="22"/>
        </w:rPr>
        <w:t>The tenderer is required to consider environmental and climate-related aspects during project implementation, including:</w:t>
      </w:r>
      <w:r w:rsidRPr="00D94E1E">
        <w:rPr>
          <w:rFonts w:ascii="Arial" w:hAnsi="Arial" w:cs="Arial"/>
          <w:sz w:val="22"/>
          <w:szCs w:val="22"/>
        </w:rPr>
        <w:br/>
        <w:t>– fuel substitution and expected CO</w:t>
      </w:r>
      <w:r w:rsidRPr="00D94E1E">
        <w:rPr>
          <w:rFonts w:ascii="Cambria Math" w:hAnsi="Cambria Math" w:cs="Cambria Math"/>
          <w:sz w:val="22"/>
          <w:szCs w:val="22"/>
        </w:rPr>
        <w:t>₂</w:t>
      </w:r>
      <w:r w:rsidRPr="00D94E1E">
        <w:rPr>
          <w:rFonts w:ascii="Arial" w:hAnsi="Arial" w:cs="Arial"/>
          <w:sz w:val="22"/>
          <w:szCs w:val="22"/>
        </w:rPr>
        <w:t xml:space="preserve"> reduction;</w:t>
      </w:r>
      <w:r w:rsidRPr="00D94E1E">
        <w:rPr>
          <w:rFonts w:ascii="Arial" w:hAnsi="Arial" w:cs="Arial"/>
          <w:sz w:val="22"/>
          <w:szCs w:val="22"/>
        </w:rPr>
        <w:br/>
        <w:t>– compliance with Ukrainian and EU environmental standards;</w:t>
      </w:r>
      <w:r w:rsidRPr="00D94E1E">
        <w:rPr>
          <w:rFonts w:ascii="Arial" w:hAnsi="Arial" w:cs="Arial"/>
          <w:sz w:val="22"/>
          <w:szCs w:val="22"/>
        </w:rPr>
        <w:br/>
        <w:t>– safe handling and disposal of dismantled equipment; and</w:t>
      </w:r>
      <w:r w:rsidRPr="00D94E1E">
        <w:rPr>
          <w:rFonts w:ascii="Arial" w:hAnsi="Arial" w:cs="Arial"/>
          <w:sz w:val="22"/>
          <w:szCs w:val="22"/>
        </w:rPr>
        <w:br/>
        <w:t>– ensuring climate-resilient design solutions.</w:t>
      </w:r>
      <w:r w:rsidRPr="00D94E1E">
        <w:rPr>
          <w:rFonts w:ascii="Arial" w:hAnsi="Arial" w:cs="Arial"/>
          <w:sz w:val="22"/>
          <w:szCs w:val="22"/>
        </w:rPr>
        <w:br/>
      </w:r>
      <w:r w:rsidR="003270D1">
        <w:rPr>
          <w:rFonts w:cs="Arial"/>
          <w:lang w:val="uk-UA"/>
        </w:rPr>
        <w:pict w14:anchorId="72B90867">
          <v:rect id="_x0000_i1028" style="width:0;height:1.5pt" o:hralign="center" o:hrstd="t" o:hr="t" fillcolor="#a0a0a0" stroked="f"/>
        </w:pict>
      </w:r>
    </w:p>
    <w:p w14:paraId="680A3D66" w14:textId="5884E566" w:rsidR="0002230B" w:rsidRPr="00D94E1E" w:rsidRDefault="0002230B" w:rsidP="0028080F">
      <w:pPr>
        <w:pStyle w:val="Heading1"/>
        <w:numPr>
          <w:ilvl w:val="0"/>
          <w:numId w:val="4"/>
        </w:numPr>
        <w:rPr>
          <w:rFonts w:cs="Arial"/>
          <w:szCs w:val="22"/>
          <w:lang w:val="uk-UA"/>
        </w:rPr>
      </w:pPr>
      <w:bookmarkStart w:id="29" w:name="_Toc206755657"/>
      <w:bookmarkStart w:id="30" w:name="_Toc126094246"/>
      <w:bookmarkStart w:id="31" w:name="_Ref508121809"/>
      <w:bookmarkStart w:id="32" w:name="_Toc508620008"/>
      <w:bookmarkStart w:id="33" w:name="_Toc119493832"/>
      <w:bookmarkStart w:id="34" w:name="_Hlk119492412"/>
      <w:r w:rsidRPr="00D94E1E">
        <w:rPr>
          <w:rFonts w:cs="Arial"/>
          <w:szCs w:val="22"/>
        </w:rPr>
        <w:t>Personnel concept (proposed staff)</w:t>
      </w:r>
      <w:bookmarkEnd w:id="29"/>
    </w:p>
    <w:p w14:paraId="112C54AB" w14:textId="0D24FCAB" w:rsidR="0063471B" w:rsidRPr="00C410DE" w:rsidRDefault="009D395F" w:rsidP="0063471B">
      <w:pPr>
        <w:ind w:left="360"/>
        <w:rPr>
          <w:rFonts w:cs="Arial"/>
          <w:lang w:val="en-US"/>
        </w:rPr>
      </w:pPr>
      <w:r w:rsidRPr="00D94E1E">
        <w:rPr>
          <w:rFonts w:cs="Arial"/>
        </w:rPr>
        <w:t>The Contractor is required to provide personnel suited to filling the positions described, based on their CVs (see Chapter 10), the range of tasks involved, and the required qualifications.</w:t>
      </w:r>
      <w:r w:rsidRPr="00D94E1E">
        <w:rPr>
          <w:rFonts w:cs="Arial"/>
        </w:rPr>
        <w:br/>
        <w:t xml:space="preserve">If the Contractor provides fewer experts than the number of positions described in the </w:t>
      </w:r>
      <w:proofErr w:type="spellStart"/>
      <w:r w:rsidRPr="00D94E1E">
        <w:rPr>
          <w:rFonts w:cs="Arial"/>
        </w:rPr>
        <w:t>ToR</w:t>
      </w:r>
      <w:proofErr w:type="spellEnd"/>
      <w:r w:rsidRPr="00D94E1E">
        <w:rPr>
          <w:rFonts w:cs="Arial"/>
        </w:rPr>
        <w:t>, the experts will be assessed for all requirements and qualifications for all positions they are intended to cover.</w:t>
      </w:r>
      <w:r w:rsidRPr="00D94E1E">
        <w:rPr>
          <w:rFonts w:cs="Arial"/>
        </w:rPr>
        <w:br/>
        <w:t>The qualifications below represent the requirements to achieve the maximum score in the technical assessment.</w:t>
      </w:r>
      <w:r w:rsidR="003270D1">
        <w:rPr>
          <w:rFonts w:cs="Arial"/>
          <w:lang w:val="uk-UA"/>
        </w:rPr>
        <w:pict w14:anchorId="43C325AF">
          <v:rect id="_x0000_i1029" style="width:0;height:1.5pt" o:hralign="center" o:hrstd="t" o:hr="t" fillcolor="#a0a0a0" stroked="f"/>
        </w:pict>
      </w:r>
    </w:p>
    <w:p w14:paraId="4487D66E" w14:textId="77777777" w:rsidR="002C083B" w:rsidRPr="00D94E1E" w:rsidRDefault="002C083B" w:rsidP="002C083B">
      <w:pPr>
        <w:ind w:left="720"/>
        <w:rPr>
          <w:rFonts w:cs="Arial"/>
          <w:b/>
          <w:bCs/>
          <w:lang w:val="uk-UA"/>
        </w:rPr>
      </w:pPr>
      <w:r w:rsidRPr="00D94E1E">
        <w:rPr>
          <w:rFonts w:cs="Arial"/>
          <w:b/>
          <w:bCs/>
          <w:lang w:val="uk-UA"/>
        </w:rPr>
        <w:t>Team Leader</w:t>
      </w:r>
    </w:p>
    <w:p w14:paraId="2A3A2316" w14:textId="77777777" w:rsidR="002C083B" w:rsidRPr="00D94E1E" w:rsidRDefault="002C083B" w:rsidP="002C083B">
      <w:pPr>
        <w:ind w:left="720"/>
        <w:rPr>
          <w:rFonts w:cs="Arial"/>
          <w:lang w:val="uk-UA"/>
        </w:rPr>
      </w:pPr>
      <w:r w:rsidRPr="00D94E1E">
        <w:rPr>
          <w:rFonts w:cs="Arial"/>
          <w:b/>
          <w:bCs/>
          <w:lang w:val="uk-UA"/>
        </w:rPr>
        <w:t>Tasks:</w:t>
      </w:r>
    </w:p>
    <w:p w14:paraId="1360D6C4" w14:textId="77777777" w:rsidR="002C083B" w:rsidRPr="00D94E1E" w:rsidRDefault="002C083B" w:rsidP="0028080F">
      <w:pPr>
        <w:numPr>
          <w:ilvl w:val="0"/>
          <w:numId w:val="9"/>
        </w:numPr>
        <w:rPr>
          <w:rFonts w:cs="Arial"/>
          <w:lang w:val="uk-UA"/>
        </w:rPr>
      </w:pPr>
      <w:r w:rsidRPr="00D94E1E">
        <w:rPr>
          <w:rFonts w:cs="Arial"/>
          <w:lang w:val="uk-UA"/>
        </w:rPr>
        <w:t>Overall responsibility for the contractor’s advisory packages (quality and deadlines);</w:t>
      </w:r>
    </w:p>
    <w:p w14:paraId="051BD388" w14:textId="77777777" w:rsidR="002C083B" w:rsidRPr="00D94E1E" w:rsidRDefault="002C083B" w:rsidP="0028080F">
      <w:pPr>
        <w:numPr>
          <w:ilvl w:val="0"/>
          <w:numId w:val="9"/>
        </w:numPr>
        <w:rPr>
          <w:rFonts w:cs="Arial"/>
          <w:lang w:val="uk-UA"/>
        </w:rPr>
      </w:pPr>
      <w:r w:rsidRPr="00D94E1E">
        <w:rPr>
          <w:rFonts w:cs="Arial"/>
          <w:lang w:val="uk-UA"/>
        </w:rPr>
        <w:t>Coordinating and ensuring communication with GIZ, partners, and all stakeholders involved in the project;</w:t>
      </w:r>
    </w:p>
    <w:p w14:paraId="178EAFF9" w14:textId="77777777" w:rsidR="002C083B" w:rsidRPr="00D94E1E" w:rsidRDefault="002C083B" w:rsidP="0028080F">
      <w:pPr>
        <w:numPr>
          <w:ilvl w:val="0"/>
          <w:numId w:val="9"/>
        </w:numPr>
        <w:rPr>
          <w:rFonts w:cs="Arial"/>
          <w:lang w:val="uk-UA"/>
        </w:rPr>
      </w:pPr>
      <w:r w:rsidRPr="00D94E1E">
        <w:rPr>
          <w:rFonts w:cs="Arial"/>
          <w:lang w:val="uk-UA"/>
        </w:rPr>
        <w:t>Personnel management, including identifying the need for short-term assignments within the available budget, planning and steering assignments, and supporting local and international short-term experts;</w:t>
      </w:r>
    </w:p>
    <w:p w14:paraId="58019356" w14:textId="77777777" w:rsidR="002C083B" w:rsidRPr="00D94E1E" w:rsidRDefault="002C083B" w:rsidP="0028080F">
      <w:pPr>
        <w:numPr>
          <w:ilvl w:val="0"/>
          <w:numId w:val="9"/>
        </w:numPr>
        <w:rPr>
          <w:rFonts w:cs="Arial"/>
          <w:lang w:val="uk-UA"/>
        </w:rPr>
      </w:pPr>
      <w:r w:rsidRPr="00D94E1E">
        <w:rPr>
          <w:rFonts w:cs="Arial"/>
          <w:lang w:val="uk-UA"/>
        </w:rPr>
        <w:t>Regular reporting in accordance with deadlines, including monthly progress reports to GIZ, indicating the current stage of design, completed tasks, identified issues, and planned activities for the next month;</w:t>
      </w:r>
    </w:p>
    <w:p w14:paraId="4F7E26B4" w14:textId="77777777" w:rsidR="002C083B" w:rsidRPr="00D94E1E" w:rsidRDefault="002C083B" w:rsidP="0028080F">
      <w:pPr>
        <w:numPr>
          <w:ilvl w:val="0"/>
          <w:numId w:val="9"/>
        </w:numPr>
        <w:rPr>
          <w:rFonts w:cs="Arial"/>
          <w:lang w:val="uk-UA"/>
        </w:rPr>
      </w:pPr>
      <w:r w:rsidRPr="00D94E1E">
        <w:rPr>
          <w:rFonts w:cs="Arial"/>
          <w:lang w:val="uk-UA"/>
        </w:rPr>
        <w:t>Support during state expertise process, including responding to expert comments and preparing clarifications;</w:t>
      </w:r>
    </w:p>
    <w:p w14:paraId="359FA6C6" w14:textId="77777777" w:rsidR="002C083B" w:rsidRPr="00D94E1E" w:rsidRDefault="002C083B" w:rsidP="0028080F">
      <w:pPr>
        <w:numPr>
          <w:ilvl w:val="0"/>
          <w:numId w:val="9"/>
        </w:numPr>
        <w:rPr>
          <w:rFonts w:cs="Arial"/>
          <w:lang w:val="uk-UA"/>
        </w:rPr>
      </w:pPr>
      <w:r w:rsidRPr="00D94E1E">
        <w:rPr>
          <w:rFonts w:cs="Arial"/>
          <w:lang w:val="uk-UA"/>
        </w:rPr>
        <w:t>Coordinate submission of documents to state expertise authorities;</w:t>
      </w:r>
    </w:p>
    <w:p w14:paraId="48CDDC89" w14:textId="77777777" w:rsidR="002C083B" w:rsidRPr="00D94E1E" w:rsidRDefault="002C083B" w:rsidP="0028080F">
      <w:pPr>
        <w:numPr>
          <w:ilvl w:val="0"/>
          <w:numId w:val="9"/>
        </w:numPr>
        <w:rPr>
          <w:rFonts w:cs="Arial"/>
          <w:lang w:val="uk-UA"/>
        </w:rPr>
      </w:pPr>
      <w:r w:rsidRPr="00D94E1E">
        <w:rPr>
          <w:rFonts w:cs="Arial"/>
          <w:lang w:val="uk-UA"/>
        </w:rPr>
        <w:t>Coordination of cost estimation process and preparation of consolidated Bill of Quantities (BoQ);</w:t>
      </w:r>
    </w:p>
    <w:p w14:paraId="1C924F1C" w14:textId="77777777" w:rsidR="002C083B" w:rsidRPr="00D94E1E" w:rsidRDefault="002C083B" w:rsidP="0028080F">
      <w:pPr>
        <w:numPr>
          <w:ilvl w:val="0"/>
          <w:numId w:val="9"/>
        </w:numPr>
        <w:rPr>
          <w:rFonts w:cs="Arial"/>
          <w:lang w:val="uk-UA"/>
        </w:rPr>
      </w:pPr>
      <w:r w:rsidRPr="00D94E1E">
        <w:rPr>
          <w:rFonts w:cs="Arial"/>
          <w:lang w:val="uk-UA"/>
        </w:rPr>
        <w:t>Review and approval of cost estimates from all engineering sections;</w:t>
      </w:r>
    </w:p>
    <w:p w14:paraId="33F1A8C2" w14:textId="77777777" w:rsidR="002C083B" w:rsidRPr="00D94E1E" w:rsidRDefault="002C083B" w:rsidP="0028080F">
      <w:pPr>
        <w:numPr>
          <w:ilvl w:val="0"/>
          <w:numId w:val="9"/>
        </w:numPr>
        <w:rPr>
          <w:rFonts w:cs="Arial"/>
          <w:lang w:val="uk-UA"/>
        </w:rPr>
      </w:pPr>
      <w:r w:rsidRPr="00D94E1E">
        <w:rPr>
          <w:rFonts w:cs="Arial"/>
          <w:lang w:val="uk-UA"/>
        </w:rPr>
        <w:t>Preparation of final cost documentation in Excel/XML/IMD format for state expertise;</w:t>
      </w:r>
    </w:p>
    <w:p w14:paraId="58E3EE2C" w14:textId="77777777" w:rsidR="002C083B" w:rsidRDefault="002C083B" w:rsidP="0028080F">
      <w:pPr>
        <w:numPr>
          <w:ilvl w:val="0"/>
          <w:numId w:val="9"/>
        </w:numPr>
        <w:rPr>
          <w:rFonts w:cs="Arial"/>
          <w:lang w:val="uk-UA"/>
        </w:rPr>
      </w:pPr>
      <w:r w:rsidRPr="00D94E1E">
        <w:rPr>
          <w:rFonts w:cs="Arial"/>
          <w:lang w:val="uk-UA"/>
        </w:rPr>
        <w:t>Ensure compliance with Ukrainian regulatory framework (DBN/DSTU/IEC standards).</w:t>
      </w:r>
    </w:p>
    <w:p w14:paraId="2BA66180" w14:textId="4BBBFCE5" w:rsidR="008F557C" w:rsidRPr="00D94E1E" w:rsidRDefault="008F557C" w:rsidP="0028080F">
      <w:pPr>
        <w:numPr>
          <w:ilvl w:val="0"/>
          <w:numId w:val="9"/>
        </w:numPr>
        <w:rPr>
          <w:rFonts w:cs="Arial"/>
          <w:lang w:val="uk-UA"/>
        </w:rPr>
      </w:pPr>
      <w:r>
        <w:lastRenderedPageBreak/>
        <w:t>Coordinate the preparation and implementation of workshops, including agendas, presentation materials, minutes and participant lists.</w:t>
      </w:r>
    </w:p>
    <w:p w14:paraId="3B34E3B4" w14:textId="77777777" w:rsidR="002C083B" w:rsidRPr="00D94E1E" w:rsidRDefault="002C083B" w:rsidP="002C083B">
      <w:pPr>
        <w:ind w:left="720"/>
        <w:rPr>
          <w:rFonts w:cs="Arial"/>
          <w:lang w:val="uk-UA"/>
        </w:rPr>
      </w:pPr>
      <w:r w:rsidRPr="00D94E1E">
        <w:rPr>
          <w:rFonts w:cs="Arial"/>
          <w:b/>
          <w:bCs/>
          <w:lang w:val="uk-UA"/>
        </w:rPr>
        <w:t>Qualifications:</w:t>
      </w:r>
    </w:p>
    <w:p w14:paraId="7710426F" w14:textId="534C1E87" w:rsidR="002C083B" w:rsidRPr="00D94E1E" w:rsidRDefault="002C083B" w:rsidP="0028080F">
      <w:pPr>
        <w:numPr>
          <w:ilvl w:val="0"/>
          <w:numId w:val="10"/>
        </w:numPr>
        <w:rPr>
          <w:rFonts w:cs="Arial"/>
          <w:lang w:val="uk-UA"/>
        </w:rPr>
      </w:pPr>
      <w:r w:rsidRPr="00D94E1E">
        <w:rPr>
          <w:rFonts w:cs="Arial"/>
          <w:lang w:val="uk-UA"/>
        </w:rPr>
        <w:t>Education/training (2.1.1): University degree Bachelor in Energy Engineering, Mechanical Engineering, Civil Engineering, or related technical field</w:t>
      </w:r>
      <w:r w:rsidR="001F7B4C" w:rsidRPr="00D94E1E">
        <w:rPr>
          <w:rFonts w:cs="Arial"/>
        </w:rPr>
        <w:t xml:space="preserve"> relevant to the assignment</w:t>
      </w:r>
      <w:r w:rsidRPr="00D94E1E">
        <w:rPr>
          <w:rFonts w:cs="Arial"/>
          <w:lang w:val="uk-UA"/>
        </w:rPr>
        <w:t>.;</w:t>
      </w:r>
    </w:p>
    <w:p w14:paraId="45D1988E" w14:textId="5A926764" w:rsidR="002C083B" w:rsidRPr="00D94E1E" w:rsidRDefault="002C083B" w:rsidP="0028080F">
      <w:pPr>
        <w:numPr>
          <w:ilvl w:val="0"/>
          <w:numId w:val="10"/>
        </w:numPr>
        <w:rPr>
          <w:rFonts w:cs="Arial"/>
          <w:lang w:val="uk-UA"/>
        </w:rPr>
      </w:pPr>
      <w:r w:rsidRPr="00D94E1E">
        <w:rPr>
          <w:rFonts w:cs="Arial"/>
          <w:lang w:val="uk-UA"/>
        </w:rPr>
        <w:t>Language (2.1.2): B</w:t>
      </w:r>
      <w:r w:rsidR="00E07C5D">
        <w:rPr>
          <w:rFonts w:cs="Arial"/>
          <w:lang w:val="en-US"/>
        </w:rPr>
        <w:t>1</w:t>
      </w:r>
      <w:r w:rsidRPr="00D94E1E">
        <w:rPr>
          <w:rFonts w:cs="Arial"/>
          <w:lang w:val="uk-UA"/>
        </w:rPr>
        <w:t xml:space="preserve"> level in English (CEFR);</w:t>
      </w:r>
    </w:p>
    <w:p w14:paraId="14D65FB9" w14:textId="77777777" w:rsidR="002C083B" w:rsidRPr="00D94E1E" w:rsidRDefault="002C083B" w:rsidP="0028080F">
      <w:pPr>
        <w:numPr>
          <w:ilvl w:val="0"/>
          <w:numId w:val="10"/>
        </w:numPr>
        <w:rPr>
          <w:rFonts w:cs="Arial"/>
          <w:lang w:val="uk-UA"/>
        </w:rPr>
      </w:pPr>
      <w:r w:rsidRPr="00D94E1E">
        <w:rPr>
          <w:rFonts w:cs="Arial"/>
          <w:lang w:val="uk-UA"/>
        </w:rPr>
        <w:t>General professional experience (2.1.3): 10 years in the energy infrastructure or utility sector;</w:t>
      </w:r>
    </w:p>
    <w:p w14:paraId="7F22F167" w14:textId="4F0D96BA" w:rsidR="002C083B" w:rsidRPr="00D94E1E" w:rsidRDefault="002C083B" w:rsidP="0028080F">
      <w:pPr>
        <w:numPr>
          <w:ilvl w:val="0"/>
          <w:numId w:val="10"/>
        </w:numPr>
        <w:rPr>
          <w:rFonts w:cs="Arial"/>
          <w:lang w:val="uk-UA"/>
        </w:rPr>
      </w:pPr>
      <w:r w:rsidRPr="00D94E1E">
        <w:rPr>
          <w:rFonts w:cs="Arial"/>
          <w:lang w:val="uk-UA"/>
        </w:rPr>
        <w:t xml:space="preserve">Specific professional experience (2.1.4): </w:t>
      </w:r>
      <w:r w:rsidR="0089124F" w:rsidRPr="001A6BD6">
        <w:rPr>
          <w:rFonts w:cs="Arial"/>
          <w:lang w:val="en-US"/>
        </w:rPr>
        <w:t>8</w:t>
      </w:r>
      <w:r w:rsidR="0089124F" w:rsidRPr="00D94E1E">
        <w:rPr>
          <w:rFonts w:cs="Arial"/>
          <w:lang w:val="uk-UA"/>
        </w:rPr>
        <w:t xml:space="preserve"> </w:t>
      </w:r>
      <w:r w:rsidRPr="00D94E1E">
        <w:rPr>
          <w:rFonts w:cs="Arial"/>
          <w:lang w:val="uk-UA"/>
        </w:rPr>
        <w:t xml:space="preserve">years in technical project management related to </w:t>
      </w:r>
      <w:r w:rsidRPr="00D94E1E">
        <w:rPr>
          <w:rFonts w:cs="Arial"/>
          <w:b/>
          <w:bCs/>
          <w:lang w:val="uk-UA"/>
        </w:rPr>
        <w:t>biomass boiler houses, boiler conversions, or energy supply systems</w:t>
      </w:r>
      <w:r w:rsidRPr="00D94E1E">
        <w:rPr>
          <w:rFonts w:cs="Arial"/>
          <w:lang w:val="uk-UA"/>
        </w:rPr>
        <w:t>;</w:t>
      </w:r>
    </w:p>
    <w:p w14:paraId="7A93FB45" w14:textId="4D781491" w:rsidR="002C083B" w:rsidRPr="00D94E1E" w:rsidRDefault="002C083B" w:rsidP="0028080F">
      <w:pPr>
        <w:numPr>
          <w:ilvl w:val="0"/>
          <w:numId w:val="10"/>
        </w:numPr>
        <w:rPr>
          <w:rFonts w:cs="Arial"/>
          <w:lang w:val="uk-UA"/>
        </w:rPr>
      </w:pPr>
      <w:r w:rsidRPr="00D94E1E">
        <w:rPr>
          <w:rFonts w:cs="Arial"/>
          <w:lang w:val="uk-UA"/>
        </w:rPr>
        <w:t xml:space="preserve">Leadership/management experience (2.1.5): </w:t>
      </w:r>
      <w:r w:rsidR="005A0E0B" w:rsidRPr="001A6BD6">
        <w:rPr>
          <w:rFonts w:cs="Arial"/>
          <w:lang w:val="en-US"/>
        </w:rPr>
        <w:t>5</w:t>
      </w:r>
      <w:r w:rsidR="005A0E0B" w:rsidRPr="00D94E1E">
        <w:rPr>
          <w:rFonts w:cs="Arial"/>
          <w:lang w:val="uk-UA"/>
        </w:rPr>
        <w:t xml:space="preserve"> </w:t>
      </w:r>
      <w:r w:rsidRPr="00D94E1E">
        <w:rPr>
          <w:rFonts w:cs="Arial"/>
          <w:lang w:val="uk-UA"/>
        </w:rPr>
        <w:t>years as team leader or project manager in infrastructure development or donor-funded projects;</w:t>
      </w:r>
    </w:p>
    <w:p w14:paraId="1A1B73D7" w14:textId="73CAFA5B" w:rsidR="002C083B" w:rsidRPr="00D94E1E" w:rsidRDefault="002C083B" w:rsidP="0028080F">
      <w:pPr>
        <w:numPr>
          <w:ilvl w:val="0"/>
          <w:numId w:val="10"/>
        </w:numPr>
        <w:rPr>
          <w:rFonts w:cs="Arial"/>
          <w:lang w:val="uk-UA"/>
        </w:rPr>
      </w:pPr>
      <w:r w:rsidRPr="00D94E1E">
        <w:rPr>
          <w:rFonts w:cs="Arial"/>
          <w:lang w:val="uk-UA"/>
        </w:rPr>
        <w:t xml:space="preserve">Regional experience (2.1.6): </w:t>
      </w:r>
      <w:r w:rsidR="0055708E" w:rsidRPr="001A6BD6">
        <w:rPr>
          <w:rFonts w:cs="Arial"/>
          <w:lang w:val="en-US"/>
        </w:rPr>
        <w:t>5</w:t>
      </w:r>
      <w:r w:rsidR="0055708E" w:rsidRPr="00D94E1E">
        <w:rPr>
          <w:rFonts w:cs="Arial"/>
          <w:lang w:val="uk-UA"/>
        </w:rPr>
        <w:t xml:space="preserve"> </w:t>
      </w:r>
      <w:r w:rsidRPr="00D94E1E">
        <w:rPr>
          <w:rFonts w:cs="Arial"/>
          <w:lang w:val="uk-UA"/>
        </w:rPr>
        <w:t>years in Ukraine;</w:t>
      </w:r>
    </w:p>
    <w:p w14:paraId="2A37B6A1" w14:textId="77777777" w:rsidR="002C083B" w:rsidRPr="00D94E1E" w:rsidRDefault="002C083B" w:rsidP="0028080F">
      <w:pPr>
        <w:numPr>
          <w:ilvl w:val="0"/>
          <w:numId w:val="10"/>
        </w:numPr>
        <w:rPr>
          <w:rFonts w:cs="Arial"/>
          <w:lang w:val="uk-UA"/>
        </w:rPr>
      </w:pPr>
      <w:r w:rsidRPr="00D94E1E">
        <w:rPr>
          <w:rFonts w:cs="Arial"/>
          <w:lang w:val="uk-UA"/>
        </w:rPr>
        <w:t>Development cooperation (DC) experience (2.1.7): 5 years of experience in DC projects.</w:t>
      </w:r>
    </w:p>
    <w:p w14:paraId="366608D1" w14:textId="77777777" w:rsidR="002C083B" w:rsidRPr="00D94E1E" w:rsidRDefault="003270D1" w:rsidP="002C083B">
      <w:pPr>
        <w:ind w:left="720"/>
        <w:rPr>
          <w:rFonts w:cs="Arial"/>
          <w:lang w:val="uk-UA"/>
        </w:rPr>
      </w:pPr>
      <w:r>
        <w:rPr>
          <w:rFonts w:cs="Arial"/>
          <w:lang w:val="uk-UA"/>
        </w:rPr>
        <w:pict w14:anchorId="6E64B581">
          <v:rect id="_x0000_i1030" style="width:0;height:1.5pt" o:hralign="center" o:hrstd="t" o:hr="t" fillcolor="#a0a0a0" stroked="f"/>
        </w:pict>
      </w:r>
    </w:p>
    <w:p w14:paraId="036D1AF6" w14:textId="77777777" w:rsidR="002C083B" w:rsidRPr="00D94E1E" w:rsidRDefault="002C083B" w:rsidP="002C083B">
      <w:pPr>
        <w:ind w:left="720"/>
        <w:rPr>
          <w:rFonts w:cs="Arial"/>
          <w:b/>
          <w:bCs/>
          <w:lang w:val="uk-UA"/>
        </w:rPr>
      </w:pPr>
      <w:r w:rsidRPr="00D94E1E">
        <w:rPr>
          <w:rFonts w:cs="Arial"/>
          <w:b/>
          <w:bCs/>
          <w:lang w:val="uk-UA"/>
        </w:rPr>
        <w:t>Key Expert 1: Heating System Design Engineer</w:t>
      </w:r>
    </w:p>
    <w:p w14:paraId="0BB00B77" w14:textId="77777777" w:rsidR="002C083B" w:rsidRPr="00D94E1E" w:rsidRDefault="002C083B" w:rsidP="002C083B">
      <w:pPr>
        <w:ind w:left="720"/>
        <w:rPr>
          <w:rFonts w:cs="Arial"/>
          <w:lang w:val="uk-UA"/>
        </w:rPr>
      </w:pPr>
      <w:r w:rsidRPr="00D94E1E">
        <w:rPr>
          <w:rFonts w:cs="Arial"/>
          <w:b/>
          <w:bCs/>
          <w:lang w:val="uk-UA"/>
        </w:rPr>
        <w:t>Tasks:</w:t>
      </w:r>
    </w:p>
    <w:p w14:paraId="7BB47B44" w14:textId="77777777" w:rsidR="002C083B" w:rsidRPr="00D94E1E" w:rsidRDefault="002C083B" w:rsidP="0028080F">
      <w:pPr>
        <w:numPr>
          <w:ilvl w:val="0"/>
          <w:numId w:val="11"/>
        </w:numPr>
        <w:rPr>
          <w:rFonts w:cs="Arial"/>
          <w:lang w:val="uk-UA"/>
        </w:rPr>
      </w:pPr>
      <w:r w:rsidRPr="00D94E1E">
        <w:rPr>
          <w:rFonts w:cs="Arial"/>
          <w:lang w:val="uk-UA"/>
        </w:rPr>
        <w:t>Conduct technical assessments and feasibility studies for boiler house modernization;</w:t>
      </w:r>
    </w:p>
    <w:p w14:paraId="55E9D1E5" w14:textId="77777777" w:rsidR="002C083B" w:rsidRPr="00D94E1E" w:rsidRDefault="002C083B" w:rsidP="0028080F">
      <w:pPr>
        <w:numPr>
          <w:ilvl w:val="0"/>
          <w:numId w:val="11"/>
        </w:numPr>
        <w:rPr>
          <w:rFonts w:cs="Arial"/>
          <w:lang w:val="uk-UA"/>
        </w:rPr>
      </w:pPr>
      <w:r w:rsidRPr="00D94E1E">
        <w:rPr>
          <w:rFonts w:cs="Arial"/>
          <w:lang w:val="uk-UA"/>
        </w:rPr>
        <w:t>Develop thermal and hydraulic calculations for the integrated system;</w:t>
      </w:r>
    </w:p>
    <w:p w14:paraId="06261124" w14:textId="77777777" w:rsidR="002C083B" w:rsidRPr="00D94E1E" w:rsidRDefault="002C083B" w:rsidP="0028080F">
      <w:pPr>
        <w:numPr>
          <w:ilvl w:val="0"/>
          <w:numId w:val="11"/>
        </w:numPr>
        <w:rPr>
          <w:rFonts w:cs="Arial"/>
          <w:lang w:val="uk-UA"/>
        </w:rPr>
      </w:pPr>
      <w:r w:rsidRPr="00D94E1E">
        <w:rPr>
          <w:rFonts w:cs="Arial"/>
          <w:lang w:val="uk-UA"/>
        </w:rPr>
        <w:t xml:space="preserve">Prepare technical specifications for </w:t>
      </w:r>
      <w:r w:rsidRPr="00D94E1E">
        <w:rPr>
          <w:rFonts w:cs="Arial"/>
          <w:b/>
          <w:bCs/>
          <w:lang w:val="uk-UA"/>
        </w:rPr>
        <w:t>5 MW biomass boiler, fuel feeding, heat exchangers</w:t>
      </w:r>
      <w:r w:rsidRPr="00D94E1E">
        <w:rPr>
          <w:rFonts w:cs="Arial"/>
          <w:lang w:val="uk-UA"/>
        </w:rPr>
        <w:t>;</w:t>
      </w:r>
    </w:p>
    <w:p w14:paraId="7D6C4879" w14:textId="77777777" w:rsidR="002C083B" w:rsidRPr="00D94E1E" w:rsidRDefault="002C083B" w:rsidP="0028080F">
      <w:pPr>
        <w:numPr>
          <w:ilvl w:val="0"/>
          <w:numId w:val="11"/>
        </w:numPr>
        <w:rPr>
          <w:rFonts w:cs="Arial"/>
          <w:lang w:val="uk-UA"/>
        </w:rPr>
      </w:pPr>
      <w:r w:rsidRPr="00D94E1E">
        <w:rPr>
          <w:rFonts w:cs="Arial"/>
          <w:lang w:val="uk-UA"/>
        </w:rPr>
        <w:t>Design boiler room layout, fuel warehouse integration, and piping schemes;</w:t>
      </w:r>
    </w:p>
    <w:p w14:paraId="3E254537" w14:textId="77777777" w:rsidR="002C083B" w:rsidRPr="00D94E1E" w:rsidRDefault="002C083B" w:rsidP="0028080F">
      <w:pPr>
        <w:numPr>
          <w:ilvl w:val="0"/>
          <w:numId w:val="11"/>
        </w:numPr>
        <w:rPr>
          <w:rFonts w:cs="Arial"/>
          <w:lang w:val="uk-UA"/>
        </w:rPr>
      </w:pPr>
      <w:r w:rsidRPr="00D94E1E">
        <w:rPr>
          <w:rFonts w:cs="Arial"/>
          <w:lang w:val="uk-UA"/>
        </w:rPr>
        <w:t>Calculate energy savings potential and CO</w:t>
      </w:r>
      <w:r w:rsidRPr="00D94E1E">
        <w:rPr>
          <w:rFonts w:ascii="Cambria Math" w:hAnsi="Cambria Math" w:cs="Cambria Math"/>
          <w:lang w:val="uk-UA"/>
        </w:rPr>
        <w:t>₂</w:t>
      </w:r>
      <w:r w:rsidRPr="00D94E1E">
        <w:rPr>
          <w:rFonts w:cs="Arial"/>
          <w:lang w:val="uk-UA"/>
        </w:rPr>
        <w:t xml:space="preserve"> reduction estimates;</w:t>
      </w:r>
    </w:p>
    <w:p w14:paraId="36DD212D" w14:textId="77777777" w:rsidR="002C083B" w:rsidRPr="00D94E1E" w:rsidRDefault="002C083B" w:rsidP="0028080F">
      <w:pPr>
        <w:numPr>
          <w:ilvl w:val="0"/>
          <w:numId w:val="11"/>
        </w:numPr>
        <w:rPr>
          <w:rFonts w:cs="Arial"/>
          <w:lang w:val="uk-UA"/>
        </w:rPr>
      </w:pPr>
      <w:r w:rsidRPr="00D94E1E">
        <w:rPr>
          <w:rFonts w:cs="Arial"/>
          <w:lang w:val="uk-UA"/>
        </w:rPr>
        <w:t>Preparation of detailed cost estimates for heating and mechanical equipment;</w:t>
      </w:r>
    </w:p>
    <w:p w14:paraId="5C4E9F27" w14:textId="77777777" w:rsidR="002C083B" w:rsidRPr="00D94E1E" w:rsidRDefault="002C083B" w:rsidP="0028080F">
      <w:pPr>
        <w:numPr>
          <w:ilvl w:val="0"/>
          <w:numId w:val="11"/>
        </w:numPr>
        <w:rPr>
          <w:rFonts w:cs="Arial"/>
          <w:lang w:val="uk-UA"/>
        </w:rPr>
      </w:pPr>
      <w:r w:rsidRPr="00D94E1E">
        <w:rPr>
          <w:rFonts w:cs="Arial"/>
          <w:lang w:val="uk-UA"/>
        </w:rPr>
        <w:t>Contribution to overall project cost estimation and BoQ preparation;</w:t>
      </w:r>
    </w:p>
    <w:p w14:paraId="4F3C72E9" w14:textId="77777777" w:rsidR="002C083B" w:rsidRPr="00D94E1E" w:rsidRDefault="002C083B" w:rsidP="0028080F">
      <w:pPr>
        <w:numPr>
          <w:ilvl w:val="0"/>
          <w:numId w:val="11"/>
        </w:numPr>
        <w:rPr>
          <w:rFonts w:cs="Arial"/>
          <w:lang w:val="uk-UA"/>
        </w:rPr>
      </w:pPr>
      <w:r w:rsidRPr="00D94E1E">
        <w:rPr>
          <w:rFonts w:cs="Arial"/>
          <w:lang w:val="uk-UA"/>
        </w:rPr>
        <w:t>Contribute to preparation of design documentation according to DBN/DSTU standards.</w:t>
      </w:r>
    </w:p>
    <w:p w14:paraId="5D112305" w14:textId="77777777" w:rsidR="002C083B" w:rsidRPr="00D94E1E" w:rsidRDefault="002C083B" w:rsidP="002C083B">
      <w:pPr>
        <w:ind w:left="720"/>
        <w:rPr>
          <w:rFonts w:cs="Arial"/>
          <w:lang w:val="uk-UA"/>
        </w:rPr>
      </w:pPr>
      <w:r w:rsidRPr="00D94E1E">
        <w:rPr>
          <w:rFonts w:cs="Arial"/>
          <w:b/>
          <w:bCs/>
          <w:lang w:val="uk-UA"/>
        </w:rPr>
        <w:t>Qualifications:</w:t>
      </w:r>
    </w:p>
    <w:p w14:paraId="75795081" w14:textId="5BC06676" w:rsidR="002C083B" w:rsidRPr="002F22BB" w:rsidRDefault="002C083B" w:rsidP="0028080F">
      <w:pPr>
        <w:numPr>
          <w:ilvl w:val="0"/>
          <w:numId w:val="12"/>
        </w:numPr>
        <w:rPr>
          <w:rFonts w:cs="Arial"/>
          <w:lang w:val="uk-UA"/>
        </w:rPr>
      </w:pPr>
      <w:r w:rsidRPr="00D94E1E">
        <w:rPr>
          <w:rFonts w:cs="Arial"/>
          <w:lang w:val="uk-UA"/>
        </w:rPr>
        <w:t>Education/training (2.2.1): University degree Bachelor in Thermal Power Engineering, Mechanical Engineering, Energy Efficiency, or related technical discipline. Valid Ukrainian professional certification/attestation in thermal power engineering or energy efficiency (required for design of heating systems in Ukraine);</w:t>
      </w:r>
    </w:p>
    <w:p w14:paraId="59BAF950" w14:textId="7F27B6FF" w:rsidR="00A57D7C" w:rsidRPr="00A57D7C" w:rsidRDefault="00A57D7C" w:rsidP="00A57D7C">
      <w:pPr>
        <w:numPr>
          <w:ilvl w:val="0"/>
          <w:numId w:val="12"/>
        </w:numPr>
        <w:rPr>
          <w:rFonts w:cs="Arial"/>
          <w:lang w:val="uk-UA"/>
        </w:rPr>
      </w:pPr>
      <w:r w:rsidRPr="00D94E1E">
        <w:rPr>
          <w:rFonts w:cs="Arial"/>
          <w:lang w:val="uk-UA"/>
        </w:rPr>
        <w:t>Language (2.</w:t>
      </w:r>
      <w:r w:rsidR="002158A3">
        <w:rPr>
          <w:rFonts w:cs="Arial"/>
          <w:lang w:val="en-US"/>
        </w:rPr>
        <w:t>2</w:t>
      </w:r>
      <w:r w:rsidRPr="00D94E1E">
        <w:rPr>
          <w:rFonts w:cs="Arial"/>
          <w:lang w:val="uk-UA"/>
        </w:rPr>
        <w:t xml:space="preserve">.2): </w:t>
      </w:r>
      <w:r>
        <w:rPr>
          <w:rFonts w:cs="Arial"/>
          <w:lang w:val="en-US"/>
        </w:rPr>
        <w:t>B1</w:t>
      </w:r>
      <w:r w:rsidRPr="00D94E1E">
        <w:rPr>
          <w:rFonts w:cs="Arial"/>
          <w:lang w:val="uk-UA"/>
        </w:rPr>
        <w:t xml:space="preserve"> level in English (CEFR);</w:t>
      </w:r>
    </w:p>
    <w:p w14:paraId="4A124EF6" w14:textId="77777777" w:rsidR="002C083B" w:rsidRPr="00D94E1E" w:rsidRDefault="002C083B" w:rsidP="0028080F">
      <w:pPr>
        <w:numPr>
          <w:ilvl w:val="0"/>
          <w:numId w:val="12"/>
        </w:numPr>
        <w:rPr>
          <w:rFonts w:cs="Arial"/>
          <w:lang w:val="uk-UA"/>
        </w:rPr>
      </w:pPr>
      <w:r w:rsidRPr="00D94E1E">
        <w:rPr>
          <w:rFonts w:cs="Arial"/>
          <w:lang w:val="uk-UA"/>
        </w:rPr>
        <w:lastRenderedPageBreak/>
        <w:t>General professional experience (2.2.3): 5 years in energy efficiency or utility infrastructure sector;</w:t>
      </w:r>
    </w:p>
    <w:p w14:paraId="3B6C1500" w14:textId="6BE04359" w:rsidR="002C083B" w:rsidRPr="00D94E1E" w:rsidRDefault="002C083B" w:rsidP="0028080F">
      <w:pPr>
        <w:numPr>
          <w:ilvl w:val="0"/>
          <w:numId w:val="12"/>
        </w:numPr>
        <w:rPr>
          <w:rFonts w:cs="Arial"/>
          <w:lang w:val="uk-UA"/>
        </w:rPr>
      </w:pPr>
      <w:r w:rsidRPr="00D94E1E">
        <w:rPr>
          <w:rFonts w:cs="Arial"/>
          <w:lang w:val="uk-UA"/>
        </w:rPr>
        <w:t xml:space="preserve">Specific professional experience (2.2.4): </w:t>
      </w:r>
      <w:r w:rsidR="00A83BC1" w:rsidRPr="002F22BB">
        <w:rPr>
          <w:rFonts w:cs="Arial"/>
          <w:lang w:val="en-US"/>
        </w:rPr>
        <w:t>4</w:t>
      </w:r>
      <w:r w:rsidR="00A83BC1" w:rsidRPr="00D94E1E">
        <w:rPr>
          <w:rFonts w:cs="Arial"/>
          <w:lang w:val="uk-UA"/>
        </w:rPr>
        <w:t xml:space="preserve"> </w:t>
      </w:r>
      <w:r w:rsidRPr="00D94E1E">
        <w:rPr>
          <w:rFonts w:cs="Arial"/>
          <w:lang w:val="uk-UA"/>
        </w:rPr>
        <w:t>years in technical design, modernization, or audit of boiler houses (preferably solid-fuel/biomass);</w:t>
      </w:r>
    </w:p>
    <w:p w14:paraId="3C6E6E7A" w14:textId="77777777" w:rsidR="002C083B" w:rsidRPr="00D94E1E" w:rsidRDefault="002C083B" w:rsidP="0028080F">
      <w:pPr>
        <w:numPr>
          <w:ilvl w:val="0"/>
          <w:numId w:val="12"/>
        </w:numPr>
        <w:rPr>
          <w:rFonts w:cs="Arial"/>
          <w:lang w:val="uk-UA"/>
        </w:rPr>
      </w:pPr>
      <w:r w:rsidRPr="00D94E1E">
        <w:rPr>
          <w:rFonts w:cs="Arial"/>
          <w:lang w:val="uk-UA"/>
        </w:rPr>
        <w:t>Regional experience (2.2.6): 3 years in Ukraine.</w:t>
      </w:r>
    </w:p>
    <w:p w14:paraId="7391111D" w14:textId="77777777" w:rsidR="002C083B" w:rsidRPr="00D94E1E" w:rsidRDefault="003270D1" w:rsidP="002C083B">
      <w:pPr>
        <w:ind w:left="720"/>
        <w:rPr>
          <w:rFonts w:cs="Arial"/>
          <w:lang w:val="uk-UA"/>
        </w:rPr>
      </w:pPr>
      <w:r>
        <w:rPr>
          <w:rFonts w:cs="Arial"/>
          <w:lang w:val="uk-UA"/>
        </w:rPr>
        <w:pict w14:anchorId="28940CED">
          <v:rect id="_x0000_i1031" style="width:0;height:1.5pt" o:hralign="center" o:hrstd="t" o:hr="t" fillcolor="#a0a0a0" stroked="f"/>
        </w:pict>
      </w:r>
    </w:p>
    <w:p w14:paraId="1F4A7ABA" w14:textId="77777777" w:rsidR="002C083B" w:rsidRPr="00D94E1E" w:rsidRDefault="002C083B" w:rsidP="002C083B">
      <w:pPr>
        <w:ind w:left="720"/>
        <w:rPr>
          <w:rFonts w:cs="Arial"/>
          <w:b/>
          <w:bCs/>
          <w:lang w:val="uk-UA"/>
        </w:rPr>
      </w:pPr>
      <w:r w:rsidRPr="00D94E1E">
        <w:rPr>
          <w:rFonts w:cs="Arial"/>
          <w:b/>
          <w:bCs/>
          <w:lang w:val="uk-UA"/>
        </w:rPr>
        <w:t>Key Expert 2: Automation and SCADA Specialist</w:t>
      </w:r>
    </w:p>
    <w:p w14:paraId="0752E859" w14:textId="77777777" w:rsidR="002C083B" w:rsidRPr="00D94E1E" w:rsidRDefault="002C083B" w:rsidP="002C083B">
      <w:pPr>
        <w:ind w:left="720"/>
        <w:rPr>
          <w:rFonts w:cs="Arial"/>
          <w:lang w:val="uk-UA"/>
        </w:rPr>
      </w:pPr>
      <w:r w:rsidRPr="00D94E1E">
        <w:rPr>
          <w:rFonts w:cs="Arial"/>
          <w:b/>
          <w:bCs/>
          <w:lang w:val="uk-UA"/>
        </w:rPr>
        <w:t>Tasks:</w:t>
      </w:r>
    </w:p>
    <w:p w14:paraId="12A84958" w14:textId="77777777" w:rsidR="002C083B" w:rsidRPr="00D94E1E" w:rsidRDefault="002C083B" w:rsidP="0028080F">
      <w:pPr>
        <w:numPr>
          <w:ilvl w:val="0"/>
          <w:numId w:val="13"/>
        </w:numPr>
        <w:rPr>
          <w:rFonts w:cs="Arial"/>
          <w:lang w:val="uk-UA"/>
        </w:rPr>
      </w:pPr>
      <w:r w:rsidRPr="00D94E1E">
        <w:rPr>
          <w:rFonts w:cs="Arial"/>
          <w:lang w:val="uk-UA"/>
        </w:rPr>
        <w:t>Design automation and control systems for the boiler house reconstruction;</w:t>
      </w:r>
    </w:p>
    <w:p w14:paraId="5D12727C" w14:textId="77777777" w:rsidR="002C083B" w:rsidRPr="00D94E1E" w:rsidRDefault="002C083B" w:rsidP="0028080F">
      <w:pPr>
        <w:numPr>
          <w:ilvl w:val="0"/>
          <w:numId w:val="13"/>
        </w:numPr>
        <w:rPr>
          <w:rFonts w:cs="Arial"/>
          <w:lang w:val="uk-UA"/>
        </w:rPr>
      </w:pPr>
      <w:r w:rsidRPr="00D94E1E">
        <w:rPr>
          <w:rFonts w:cs="Arial"/>
          <w:lang w:val="uk-UA"/>
        </w:rPr>
        <w:t>Develop SCADA system specifications with Modbus TCP/IP integration;</w:t>
      </w:r>
    </w:p>
    <w:p w14:paraId="27BEDDC2" w14:textId="77777777" w:rsidR="002C083B" w:rsidRPr="00D94E1E" w:rsidRDefault="002C083B" w:rsidP="0028080F">
      <w:pPr>
        <w:numPr>
          <w:ilvl w:val="0"/>
          <w:numId w:val="13"/>
        </w:numPr>
        <w:rPr>
          <w:rFonts w:cs="Arial"/>
          <w:lang w:val="uk-UA"/>
        </w:rPr>
      </w:pPr>
      <w:r w:rsidRPr="00D94E1E">
        <w:rPr>
          <w:rFonts w:cs="Arial"/>
          <w:lang w:val="uk-UA"/>
        </w:rPr>
        <w:t>Prepare technical specifications for variable frequency drives (VFDs), pumps, and boiler automation;</w:t>
      </w:r>
    </w:p>
    <w:p w14:paraId="604E25BB" w14:textId="77777777" w:rsidR="002C083B" w:rsidRPr="00D94E1E" w:rsidRDefault="002C083B" w:rsidP="0028080F">
      <w:pPr>
        <w:numPr>
          <w:ilvl w:val="0"/>
          <w:numId w:val="13"/>
        </w:numPr>
        <w:rPr>
          <w:rFonts w:cs="Arial"/>
          <w:lang w:val="uk-UA"/>
        </w:rPr>
      </w:pPr>
      <w:r w:rsidRPr="00D94E1E">
        <w:rPr>
          <w:rFonts w:cs="Arial"/>
          <w:lang w:val="uk-UA"/>
        </w:rPr>
        <w:t xml:space="preserve">Design automation sequences and control logic for </w:t>
      </w:r>
      <w:r w:rsidRPr="00D94E1E">
        <w:rPr>
          <w:rFonts w:cs="Arial"/>
          <w:b/>
          <w:bCs/>
          <w:lang w:val="uk-UA"/>
        </w:rPr>
        <w:t>solid-fuel boiler, conveyors, and emission control system</w:t>
      </w:r>
      <w:r w:rsidRPr="00D94E1E">
        <w:rPr>
          <w:rFonts w:cs="Arial"/>
          <w:lang w:val="uk-UA"/>
        </w:rPr>
        <w:t>;</w:t>
      </w:r>
    </w:p>
    <w:p w14:paraId="310A5100" w14:textId="77777777" w:rsidR="002C083B" w:rsidRPr="00D94E1E" w:rsidRDefault="002C083B" w:rsidP="0028080F">
      <w:pPr>
        <w:numPr>
          <w:ilvl w:val="0"/>
          <w:numId w:val="13"/>
        </w:numPr>
        <w:rPr>
          <w:rFonts w:cs="Arial"/>
          <w:lang w:val="uk-UA"/>
        </w:rPr>
      </w:pPr>
      <w:r w:rsidRPr="00D94E1E">
        <w:rPr>
          <w:rFonts w:cs="Arial"/>
          <w:lang w:val="uk-UA"/>
        </w:rPr>
        <w:t>Contribute to preparation of operational manuals and commissioning procedures documentation.</w:t>
      </w:r>
    </w:p>
    <w:p w14:paraId="73D22D36" w14:textId="77777777" w:rsidR="002C083B" w:rsidRPr="00D94E1E" w:rsidRDefault="002C083B" w:rsidP="002C083B">
      <w:pPr>
        <w:ind w:left="720"/>
        <w:rPr>
          <w:rFonts w:cs="Arial"/>
          <w:lang w:val="uk-UA"/>
        </w:rPr>
      </w:pPr>
      <w:r w:rsidRPr="00D94E1E">
        <w:rPr>
          <w:rFonts w:cs="Arial"/>
          <w:b/>
          <w:bCs/>
          <w:lang w:val="uk-UA"/>
        </w:rPr>
        <w:t>Qualifications:</w:t>
      </w:r>
    </w:p>
    <w:p w14:paraId="611D6401" w14:textId="77777777" w:rsidR="002C083B" w:rsidRPr="002F22BB" w:rsidRDefault="002C083B" w:rsidP="0028080F">
      <w:pPr>
        <w:numPr>
          <w:ilvl w:val="0"/>
          <w:numId w:val="14"/>
        </w:numPr>
        <w:rPr>
          <w:rFonts w:cs="Arial"/>
          <w:lang w:val="uk-UA"/>
        </w:rPr>
      </w:pPr>
      <w:r w:rsidRPr="00D94E1E">
        <w:rPr>
          <w:rFonts w:cs="Arial"/>
          <w:lang w:val="uk-UA"/>
        </w:rPr>
        <w:t>Education/training (2.3.1): University degree Bachelor in Mechanical Engineering, Electromechanics, Energy Systems, or Industrial Automation. Valid Ukrainian professional certification/attestation in automation, electrical engineering, or industrial control systems;</w:t>
      </w:r>
    </w:p>
    <w:p w14:paraId="08658379" w14:textId="31A457B0" w:rsidR="00A57D7C" w:rsidRPr="00A57D7C" w:rsidRDefault="00A57D7C" w:rsidP="00A57D7C">
      <w:pPr>
        <w:numPr>
          <w:ilvl w:val="0"/>
          <w:numId w:val="14"/>
        </w:numPr>
        <w:rPr>
          <w:rFonts w:cs="Arial"/>
          <w:lang w:val="uk-UA"/>
        </w:rPr>
      </w:pPr>
      <w:r w:rsidRPr="00D94E1E">
        <w:rPr>
          <w:rFonts w:cs="Arial"/>
          <w:lang w:val="uk-UA"/>
        </w:rPr>
        <w:t>Language (2.</w:t>
      </w:r>
      <w:r w:rsidR="002158A3">
        <w:rPr>
          <w:rFonts w:cs="Arial"/>
          <w:lang w:val="en-US"/>
        </w:rPr>
        <w:t>3</w:t>
      </w:r>
      <w:r w:rsidRPr="00D94E1E">
        <w:rPr>
          <w:rFonts w:cs="Arial"/>
          <w:lang w:val="uk-UA"/>
        </w:rPr>
        <w:t xml:space="preserve">.2): </w:t>
      </w:r>
      <w:r>
        <w:rPr>
          <w:rFonts w:cs="Arial"/>
          <w:lang w:val="en-US"/>
        </w:rPr>
        <w:t>B1</w:t>
      </w:r>
      <w:r w:rsidRPr="00D94E1E">
        <w:rPr>
          <w:rFonts w:cs="Arial"/>
          <w:lang w:val="uk-UA"/>
        </w:rPr>
        <w:t xml:space="preserve"> level in English (CEFR);</w:t>
      </w:r>
    </w:p>
    <w:p w14:paraId="3F927013" w14:textId="162354CF" w:rsidR="002C083B" w:rsidRPr="00D94E1E" w:rsidRDefault="002C083B" w:rsidP="0028080F">
      <w:pPr>
        <w:numPr>
          <w:ilvl w:val="0"/>
          <w:numId w:val="14"/>
        </w:numPr>
        <w:rPr>
          <w:rFonts w:cs="Arial"/>
          <w:lang w:val="uk-UA"/>
        </w:rPr>
      </w:pPr>
      <w:r w:rsidRPr="00D94E1E">
        <w:rPr>
          <w:rFonts w:cs="Arial"/>
          <w:lang w:val="uk-UA"/>
        </w:rPr>
        <w:t xml:space="preserve">General professional experience (2.3.3): </w:t>
      </w:r>
      <w:r w:rsidR="00F555C5" w:rsidRPr="002F22BB">
        <w:rPr>
          <w:rFonts w:cs="Arial"/>
          <w:lang w:val="en-US"/>
        </w:rPr>
        <w:t>5</w:t>
      </w:r>
      <w:r w:rsidR="00F555C5" w:rsidRPr="00D94E1E">
        <w:rPr>
          <w:rFonts w:cs="Arial"/>
          <w:lang w:val="uk-UA"/>
        </w:rPr>
        <w:t xml:space="preserve"> </w:t>
      </w:r>
      <w:r w:rsidRPr="00D94E1E">
        <w:rPr>
          <w:rFonts w:cs="Arial"/>
          <w:lang w:val="uk-UA"/>
        </w:rPr>
        <w:t>years in energy, industrial, or construction sector;</w:t>
      </w:r>
    </w:p>
    <w:p w14:paraId="6FE27073" w14:textId="77777777" w:rsidR="002C083B" w:rsidRPr="00D94E1E" w:rsidRDefault="002C083B" w:rsidP="0028080F">
      <w:pPr>
        <w:numPr>
          <w:ilvl w:val="0"/>
          <w:numId w:val="14"/>
        </w:numPr>
        <w:rPr>
          <w:rFonts w:cs="Arial"/>
          <w:lang w:val="uk-UA"/>
        </w:rPr>
      </w:pPr>
      <w:r w:rsidRPr="00D94E1E">
        <w:rPr>
          <w:rFonts w:cs="Arial"/>
          <w:lang w:val="uk-UA"/>
        </w:rPr>
        <w:t>Specific professional experience (2.3.4): 4 years in design of energy or heat supply systems (boilers, automation, switchboards, SCADA systems);</w:t>
      </w:r>
    </w:p>
    <w:p w14:paraId="5D00ED07" w14:textId="77777777" w:rsidR="002C083B" w:rsidRPr="00D94E1E" w:rsidRDefault="002C083B" w:rsidP="0028080F">
      <w:pPr>
        <w:numPr>
          <w:ilvl w:val="0"/>
          <w:numId w:val="14"/>
        </w:numPr>
        <w:rPr>
          <w:rFonts w:cs="Arial"/>
          <w:lang w:val="uk-UA"/>
        </w:rPr>
      </w:pPr>
      <w:r w:rsidRPr="00D94E1E">
        <w:rPr>
          <w:rFonts w:cs="Arial"/>
          <w:lang w:val="uk-UA"/>
        </w:rPr>
        <w:t>Regional experience (2.3.6): 3 years in Ukraine.</w:t>
      </w:r>
    </w:p>
    <w:p w14:paraId="07920C20" w14:textId="77777777" w:rsidR="002C083B" w:rsidRPr="00D94E1E" w:rsidRDefault="003270D1" w:rsidP="002C083B">
      <w:pPr>
        <w:ind w:left="720"/>
        <w:rPr>
          <w:rFonts w:cs="Arial"/>
          <w:lang w:val="uk-UA"/>
        </w:rPr>
      </w:pPr>
      <w:r>
        <w:rPr>
          <w:rFonts w:cs="Arial"/>
          <w:lang w:val="uk-UA"/>
        </w:rPr>
        <w:pict w14:anchorId="52C0ABB3">
          <v:rect id="_x0000_i1032" style="width:0;height:1.5pt" o:hralign="center" o:hrstd="t" o:hr="t" fillcolor="#a0a0a0" stroked="f"/>
        </w:pict>
      </w:r>
    </w:p>
    <w:p w14:paraId="08E7CE4B" w14:textId="77777777" w:rsidR="002C083B" w:rsidRPr="00D94E1E" w:rsidRDefault="002C083B" w:rsidP="002C083B">
      <w:pPr>
        <w:ind w:left="720"/>
        <w:rPr>
          <w:rFonts w:cs="Arial"/>
          <w:b/>
          <w:bCs/>
          <w:lang w:val="uk-UA"/>
        </w:rPr>
      </w:pPr>
      <w:r w:rsidRPr="00D94E1E">
        <w:rPr>
          <w:rFonts w:cs="Arial"/>
          <w:b/>
          <w:bCs/>
          <w:lang w:val="uk-UA"/>
        </w:rPr>
        <w:t>Key Expert 3: Electrical Design Engineer</w:t>
      </w:r>
    </w:p>
    <w:p w14:paraId="3FE1BC3B" w14:textId="77777777" w:rsidR="002C083B" w:rsidRPr="00D94E1E" w:rsidRDefault="002C083B" w:rsidP="002C083B">
      <w:pPr>
        <w:ind w:left="720"/>
        <w:rPr>
          <w:rFonts w:cs="Arial"/>
          <w:lang w:val="uk-UA"/>
        </w:rPr>
      </w:pPr>
      <w:r w:rsidRPr="00D94E1E">
        <w:rPr>
          <w:rFonts w:cs="Arial"/>
          <w:b/>
          <w:bCs/>
          <w:lang w:val="uk-UA"/>
        </w:rPr>
        <w:t>Tasks:</w:t>
      </w:r>
    </w:p>
    <w:p w14:paraId="51FF0AFC" w14:textId="77777777" w:rsidR="002C083B" w:rsidRPr="00D94E1E" w:rsidRDefault="002C083B" w:rsidP="0028080F">
      <w:pPr>
        <w:numPr>
          <w:ilvl w:val="0"/>
          <w:numId w:val="15"/>
        </w:numPr>
        <w:rPr>
          <w:rFonts w:cs="Arial"/>
          <w:lang w:val="uk-UA"/>
        </w:rPr>
      </w:pPr>
      <w:r w:rsidRPr="00D94E1E">
        <w:rPr>
          <w:rFonts w:cs="Arial"/>
          <w:lang w:val="uk-UA"/>
        </w:rPr>
        <w:t>Prepare electrical design documentation for boiler house reconstruction;</w:t>
      </w:r>
    </w:p>
    <w:p w14:paraId="4055406F" w14:textId="77777777" w:rsidR="002C083B" w:rsidRPr="00D94E1E" w:rsidRDefault="002C083B" w:rsidP="0028080F">
      <w:pPr>
        <w:numPr>
          <w:ilvl w:val="0"/>
          <w:numId w:val="15"/>
        </w:numPr>
        <w:rPr>
          <w:rFonts w:cs="Arial"/>
          <w:lang w:val="uk-UA"/>
        </w:rPr>
      </w:pPr>
      <w:r w:rsidRPr="00D94E1E">
        <w:rPr>
          <w:rFonts w:cs="Arial"/>
          <w:lang w:val="uk-UA"/>
        </w:rPr>
        <w:t>Design power supply systems for new biomass boiler and auxiliary equipment;</w:t>
      </w:r>
    </w:p>
    <w:p w14:paraId="2195C8D4" w14:textId="77777777" w:rsidR="002C083B" w:rsidRPr="00D94E1E" w:rsidRDefault="002C083B" w:rsidP="0028080F">
      <w:pPr>
        <w:numPr>
          <w:ilvl w:val="0"/>
          <w:numId w:val="15"/>
        </w:numPr>
        <w:rPr>
          <w:rFonts w:cs="Arial"/>
          <w:lang w:val="uk-UA"/>
        </w:rPr>
      </w:pPr>
      <w:r w:rsidRPr="00D94E1E">
        <w:rPr>
          <w:rFonts w:cs="Arial"/>
          <w:lang w:val="uk-UA"/>
        </w:rPr>
        <w:t>Develop specifications for electrical integration of VFDs, automation, SCADA and safety systems;</w:t>
      </w:r>
    </w:p>
    <w:p w14:paraId="0A463314" w14:textId="77777777" w:rsidR="002C083B" w:rsidRPr="00D94E1E" w:rsidRDefault="002C083B" w:rsidP="0028080F">
      <w:pPr>
        <w:numPr>
          <w:ilvl w:val="0"/>
          <w:numId w:val="15"/>
        </w:numPr>
        <w:rPr>
          <w:rFonts w:cs="Arial"/>
          <w:lang w:val="uk-UA"/>
        </w:rPr>
      </w:pPr>
      <w:r w:rsidRPr="00D94E1E">
        <w:rPr>
          <w:rFonts w:cs="Arial"/>
          <w:lang w:val="uk-UA"/>
        </w:rPr>
        <w:t>Ensure electrical design compliance with DBN, DSTU, and IEC standards;</w:t>
      </w:r>
    </w:p>
    <w:p w14:paraId="4222335F" w14:textId="77777777" w:rsidR="002C083B" w:rsidRPr="00D94E1E" w:rsidRDefault="002C083B" w:rsidP="0028080F">
      <w:pPr>
        <w:numPr>
          <w:ilvl w:val="0"/>
          <w:numId w:val="15"/>
        </w:numPr>
        <w:rPr>
          <w:rFonts w:cs="Arial"/>
          <w:lang w:val="uk-UA"/>
        </w:rPr>
      </w:pPr>
      <w:r w:rsidRPr="00D94E1E">
        <w:rPr>
          <w:rFonts w:cs="Arial"/>
          <w:lang w:val="uk-UA"/>
        </w:rPr>
        <w:lastRenderedPageBreak/>
        <w:t>Prepare electrical sections of bill of quantities and technical specifications;</w:t>
      </w:r>
    </w:p>
    <w:p w14:paraId="3519AAB0" w14:textId="77777777" w:rsidR="002C083B" w:rsidRPr="00D94E1E" w:rsidRDefault="002C083B" w:rsidP="0028080F">
      <w:pPr>
        <w:numPr>
          <w:ilvl w:val="0"/>
          <w:numId w:val="15"/>
        </w:numPr>
        <w:rPr>
          <w:rFonts w:cs="Arial"/>
          <w:lang w:val="uk-UA"/>
        </w:rPr>
      </w:pPr>
      <w:r w:rsidRPr="00D94E1E">
        <w:rPr>
          <w:rFonts w:cs="Arial"/>
          <w:lang w:val="uk-UA"/>
        </w:rPr>
        <w:t>Support preparation of documents for state expertise (electrical sections).</w:t>
      </w:r>
    </w:p>
    <w:p w14:paraId="34B60059" w14:textId="77777777" w:rsidR="002C083B" w:rsidRPr="00D94E1E" w:rsidRDefault="002C083B" w:rsidP="002C083B">
      <w:pPr>
        <w:ind w:left="720"/>
        <w:rPr>
          <w:rFonts w:cs="Arial"/>
          <w:lang w:val="uk-UA"/>
        </w:rPr>
      </w:pPr>
      <w:r w:rsidRPr="00D94E1E">
        <w:rPr>
          <w:rFonts w:cs="Arial"/>
          <w:b/>
          <w:bCs/>
          <w:lang w:val="uk-UA"/>
        </w:rPr>
        <w:t>Qualifications:</w:t>
      </w:r>
    </w:p>
    <w:p w14:paraId="45382B13" w14:textId="77777777" w:rsidR="002C083B" w:rsidRPr="00007DBE" w:rsidRDefault="002C083B" w:rsidP="0028080F">
      <w:pPr>
        <w:numPr>
          <w:ilvl w:val="0"/>
          <w:numId w:val="16"/>
        </w:numPr>
        <w:rPr>
          <w:rFonts w:cs="Arial"/>
          <w:lang w:val="uk-UA"/>
        </w:rPr>
      </w:pPr>
      <w:r w:rsidRPr="00D94E1E">
        <w:rPr>
          <w:rFonts w:cs="Arial"/>
          <w:lang w:val="uk-UA"/>
        </w:rPr>
        <w:t>Education/training (2.4.1): University degree Bachelor in Electrical Engineering or Power Systems. Valid Ukrainian professional certification/attestation in electrical engineering (required for electrical design work in Ukraine);</w:t>
      </w:r>
    </w:p>
    <w:p w14:paraId="028EFDA4" w14:textId="08C4C8F1" w:rsidR="00A57D7C" w:rsidRPr="00A57D7C" w:rsidRDefault="00A57D7C" w:rsidP="00A57D7C">
      <w:pPr>
        <w:numPr>
          <w:ilvl w:val="0"/>
          <w:numId w:val="16"/>
        </w:numPr>
        <w:rPr>
          <w:rFonts w:cs="Arial"/>
          <w:lang w:val="uk-UA"/>
        </w:rPr>
      </w:pPr>
      <w:r w:rsidRPr="00D94E1E">
        <w:rPr>
          <w:rFonts w:cs="Arial"/>
          <w:lang w:val="uk-UA"/>
        </w:rPr>
        <w:t>Language (2.</w:t>
      </w:r>
      <w:r w:rsidR="002158A3">
        <w:rPr>
          <w:rFonts w:cs="Arial"/>
          <w:lang w:val="en-US"/>
        </w:rPr>
        <w:t>4</w:t>
      </w:r>
      <w:r w:rsidRPr="00D94E1E">
        <w:rPr>
          <w:rFonts w:cs="Arial"/>
          <w:lang w:val="uk-UA"/>
        </w:rPr>
        <w:t xml:space="preserve">.2): </w:t>
      </w:r>
      <w:r>
        <w:rPr>
          <w:rFonts w:cs="Arial"/>
          <w:lang w:val="en-US"/>
        </w:rPr>
        <w:t>B1</w:t>
      </w:r>
      <w:r w:rsidRPr="00D94E1E">
        <w:rPr>
          <w:rFonts w:cs="Arial"/>
          <w:lang w:val="uk-UA"/>
        </w:rPr>
        <w:t xml:space="preserve"> level in English (CEFR);</w:t>
      </w:r>
    </w:p>
    <w:p w14:paraId="16D96274" w14:textId="77777777" w:rsidR="002C083B" w:rsidRPr="00D94E1E" w:rsidRDefault="002C083B" w:rsidP="0028080F">
      <w:pPr>
        <w:numPr>
          <w:ilvl w:val="0"/>
          <w:numId w:val="16"/>
        </w:numPr>
        <w:rPr>
          <w:rFonts w:cs="Arial"/>
          <w:lang w:val="uk-UA"/>
        </w:rPr>
      </w:pPr>
      <w:r w:rsidRPr="00D94E1E">
        <w:rPr>
          <w:rFonts w:cs="Arial"/>
          <w:lang w:val="uk-UA"/>
        </w:rPr>
        <w:t>General professional experience (2.4.3): 5 years in the electrical engineering sector;</w:t>
      </w:r>
    </w:p>
    <w:p w14:paraId="2CA2BADB" w14:textId="77777777" w:rsidR="002C083B" w:rsidRPr="00D94E1E" w:rsidRDefault="002C083B" w:rsidP="0028080F">
      <w:pPr>
        <w:numPr>
          <w:ilvl w:val="0"/>
          <w:numId w:val="16"/>
        </w:numPr>
        <w:rPr>
          <w:rFonts w:cs="Arial"/>
          <w:lang w:val="uk-UA"/>
        </w:rPr>
      </w:pPr>
      <w:r w:rsidRPr="00D94E1E">
        <w:rPr>
          <w:rFonts w:cs="Arial"/>
          <w:lang w:val="uk-UA"/>
        </w:rPr>
        <w:t>Specific professional experience (2.4.4): 4 years designing electrical systems for industrial or municipal facilities;</w:t>
      </w:r>
    </w:p>
    <w:p w14:paraId="79E73EAB" w14:textId="59BF56EB" w:rsidR="002C083B" w:rsidRPr="00D94E1E" w:rsidRDefault="002C083B" w:rsidP="0028080F">
      <w:pPr>
        <w:numPr>
          <w:ilvl w:val="0"/>
          <w:numId w:val="16"/>
        </w:numPr>
        <w:rPr>
          <w:rFonts w:cs="Arial"/>
          <w:lang w:val="uk-UA"/>
        </w:rPr>
      </w:pPr>
      <w:r w:rsidRPr="00D94E1E">
        <w:rPr>
          <w:rFonts w:cs="Arial"/>
          <w:lang w:val="uk-UA"/>
        </w:rPr>
        <w:t xml:space="preserve">Regional experience (2.4.6): </w:t>
      </w:r>
      <w:r w:rsidR="00EB2860" w:rsidRPr="00007DBE">
        <w:rPr>
          <w:rFonts w:cs="Arial"/>
          <w:lang w:val="en-US"/>
        </w:rPr>
        <w:t>3</w:t>
      </w:r>
      <w:r w:rsidR="00EB2860" w:rsidRPr="00D94E1E">
        <w:rPr>
          <w:rFonts w:cs="Arial"/>
          <w:lang w:val="uk-UA"/>
        </w:rPr>
        <w:t xml:space="preserve"> </w:t>
      </w:r>
      <w:r w:rsidRPr="00D94E1E">
        <w:rPr>
          <w:rFonts w:cs="Arial"/>
          <w:lang w:val="uk-UA"/>
        </w:rPr>
        <w:t>year in Ukraine.</w:t>
      </w:r>
    </w:p>
    <w:p w14:paraId="471C1592" w14:textId="77777777" w:rsidR="0063471B" w:rsidRPr="00D94E1E" w:rsidRDefault="003270D1" w:rsidP="0063471B">
      <w:pPr>
        <w:ind w:left="360"/>
        <w:rPr>
          <w:rFonts w:cs="Arial"/>
          <w:lang w:val="uk-UA"/>
        </w:rPr>
      </w:pPr>
      <w:r>
        <w:rPr>
          <w:rFonts w:cs="Arial"/>
          <w:lang w:val="uk-UA"/>
        </w:rPr>
        <w:pict w14:anchorId="7AA12C31">
          <v:rect id="_x0000_i1033" style="width:0;height:1.5pt" o:hralign="center" o:hrstd="t" o:hr="t" fillcolor="#a0a0a0" stroked="f"/>
        </w:pict>
      </w:r>
    </w:p>
    <w:p w14:paraId="1DCABE65" w14:textId="6C27FADD" w:rsidR="00155D73" w:rsidRPr="00D94E1E" w:rsidRDefault="00155D73" w:rsidP="0028080F">
      <w:pPr>
        <w:pStyle w:val="Heading1"/>
        <w:numPr>
          <w:ilvl w:val="0"/>
          <w:numId w:val="4"/>
        </w:numPr>
        <w:rPr>
          <w:rFonts w:cs="Arial"/>
          <w:szCs w:val="22"/>
          <w:lang w:val="uk-UA"/>
        </w:rPr>
      </w:pPr>
      <w:bookmarkStart w:id="35" w:name="_Toc206755658"/>
      <w:r w:rsidRPr="00D94E1E">
        <w:rPr>
          <w:rFonts w:cs="Arial"/>
          <w:szCs w:val="22"/>
        </w:rPr>
        <w:t>Costing requirements</w:t>
      </w:r>
      <w:bookmarkEnd w:id="30"/>
      <w:r w:rsidR="00952641" w:rsidRPr="00D94E1E">
        <w:rPr>
          <w:rFonts w:cs="Arial"/>
          <w:szCs w:val="22"/>
          <w:lang w:val="uk-UA"/>
        </w:rPr>
        <w:t>.</w:t>
      </w:r>
      <w:bookmarkEnd w:id="35"/>
    </w:p>
    <w:p w14:paraId="7B876C6A" w14:textId="77777777" w:rsidR="00B70639" w:rsidRPr="00D94E1E" w:rsidRDefault="00B70639" w:rsidP="00B70639">
      <w:pPr>
        <w:jc w:val="both"/>
        <w:rPr>
          <w:rFonts w:cs="Arial"/>
          <w:bCs/>
        </w:rPr>
      </w:pPr>
      <w:r w:rsidRPr="00D94E1E">
        <w:rPr>
          <w:rFonts w:cs="Arial"/>
          <w:bCs/>
        </w:rPr>
        <w:t>Specification of inputs</w:t>
      </w:r>
    </w:p>
    <w:p w14:paraId="15571BF1" w14:textId="77777777" w:rsidR="00B70639" w:rsidRPr="00D94E1E" w:rsidRDefault="00B70639" w:rsidP="00B70639">
      <w:pPr>
        <w:jc w:val="both"/>
        <w:rPr>
          <w:rFonts w:cs="Arial"/>
          <w:bCs/>
        </w:rPr>
      </w:pPr>
      <w:r w:rsidRPr="00D94E1E">
        <w:rPr>
          <w:rFonts w:cs="Arial"/>
          <w:bCs/>
        </w:rPr>
        <w:t>The following basic calculations for the contract for works are a reference value based on the acceptance criteria for each partial work/milestone specified in Chapter 2 (Tasks to be performed by the contractor).</w:t>
      </w:r>
    </w:p>
    <w:p w14:paraId="5ECAF6AB" w14:textId="50933FF7" w:rsidR="004C6846" w:rsidRPr="00D94E1E" w:rsidRDefault="00B70639" w:rsidP="00B70639">
      <w:pPr>
        <w:jc w:val="both"/>
        <w:rPr>
          <w:rFonts w:cs="Arial"/>
          <w:bCs/>
          <w:lang w:val="uk-UA"/>
        </w:rPr>
      </w:pPr>
      <w:r w:rsidRPr="00D94E1E">
        <w:rPr>
          <w:rFonts w:cs="Arial"/>
          <w:bCs/>
        </w:rPr>
        <w:t>Since the contract to be concluded is a contract for works, we would ask you to offer your works at a lump sum price.</w:t>
      </w:r>
    </w:p>
    <w:tbl>
      <w:tblPr>
        <w:tblStyle w:val="TableGrid1"/>
        <w:tblW w:w="9370" w:type="dxa"/>
        <w:tblLook w:val="04A0" w:firstRow="1" w:lastRow="0" w:firstColumn="1" w:lastColumn="0" w:noHBand="0" w:noVBand="1"/>
      </w:tblPr>
      <w:tblGrid>
        <w:gridCol w:w="2122"/>
        <w:gridCol w:w="3112"/>
        <w:gridCol w:w="8"/>
        <w:gridCol w:w="860"/>
        <w:gridCol w:w="8"/>
        <w:gridCol w:w="3252"/>
        <w:gridCol w:w="8"/>
      </w:tblGrid>
      <w:tr w:rsidR="00E046AD" w:rsidRPr="00D94E1E" w14:paraId="01E5FBAF" w14:textId="77777777" w:rsidTr="00DB4BF8">
        <w:trPr>
          <w:gridAfter w:val="1"/>
          <w:wAfter w:w="8" w:type="dxa"/>
          <w:trHeight w:val="567"/>
        </w:trPr>
        <w:tc>
          <w:tcPr>
            <w:tcW w:w="2122" w:type="dxa"/>
            <w:hideMark/>
          </w:tcPr>
          <w:p w14:paraId="010CF4BF" w14:textId="77777777" w:rsidR="007B69E0" w:rsidRPr="00C410DE" w:rsidRDefault="007B69E0" w:rsidP="00A4543F">
            <w:pPr>
              <w:spacing w:after="0"/>
              <w:ind w:left="-111" w:right="-124"/>
              <w:jc w:val="center"/>
              <w:rPr>
                <w:rFonts w:cs="Arial"/>
                <w:sz w:val="22"/>
                <w:szCs w:val="22"/>
              </w:rPr>
            </w:pPr>
            <w:bookmarkStart w:id="36" w:name="_Toc206755659"/>
            <w:bookmarkStart w:id="37" w:name="_Toc126094251"/>
            <w:bookmarkStart w:id="38" w:name="_Toc127948119"/>
            <w:bookmarkStart w:id="39" w:name="_Toc7512873"/>
            <w:bookmarkStart w:id="40" w:name="_Toc7513131"/>
            <w:bookmarkStart w:id="41" w:name="_Toc7513235"/>
            <w:bookmarkStart w:id="42" w:name="_Toc7513405"/>
            <w:bookmarkStart w:id="43" w:name="_Toc7513479"/>
            <w:bookmarkStart w:id="44" w:name="_Toc7520471"/>
            <w:bookmarkStart w:id="45" w:name="_Toc7512876"/>
            <w:bookmarkStart w:id="46" w:name="_Toc7513134"/>
            <w:bookmarkStart w:id="47" w:name="_Toc7513238"/>
            <w:bookmarkStart w:id="48" w:name="_Toc7513408"/>
            <w:bookmarkStart w:id="49" w:name="_Toc7513482"/>
            <w:bookmarkStart w:id="50" w:name="_Toc7520474"/>
            <w:bookmarkEnd w:id="31"/>
            <w:bookmarkEnd w:id="32"/>
            <w:bookmarkEnd w:id="33"/>
            <w:bookmarkEnd w:id="39"/>
            <w:bookmarkEnd w:id="40"/>
            <w:bookmarkEnd w:id="41"/>
            <w:bookmarkEnd w:id="42"/>
            <w:bookmarkEnd w:id="43"/>
            <w:bookmarkEnd w:id="44"/>
            <w:bookmarkEnd w:id="45"/>
            <w:bookmarkEnd w:id="46"/>
            <w:bookmarkEnd w:id="47"/>
            <w:bookmarkEnd w:id="48"/>
            <w:bookmarkEnd w:id="49"/>
            <w:bookmarkEnd w:id="50"/>
            <w:r w:rsidRPr="00D94E1E">
              <w:rPr>
                <w:rFonts w:cs="Arial"/>
                <w:b/>
                <w:bCs/>
              </w:rPr>
              <w:t>Milestones/partial works</w:t>
            </w:r>
          </w:p>
        </w:tc>
        <w:tc>
          <w:tcPr>
            <w:tcW w:w="3112" w:type="dxa"/>
            <w:hideMark/>
          </w:tcPr>
          <w:p w14:paraId="6916004D" w14:textId="77777777" w:rsidR="007B69E0" w:rsidRPr="00C410DE" w:rsidRDefault="007B69E0" w:rsidP="00A4543F">
            <w:pPr>
              <w:spacing w:after="0"/>
              <w:rPr>
                <w:rFonts w:cs="Arial"/>
                <w:sz w:val="22"/>
                <w:szCs w:val="22"/>
              </w:rPr>
            </w:pPr>
            <w:r w:rsidRPr="00D94E1E">
              <w:rPr>
                <w:rFonts w:cs="Arial"/>
                <w:b/>
                <w:bCs/>
              </w:rPr>
              <w:t>Expert</w:t>
            </w:r>
          </w:p>
        </w:tc>
        <w:tc>
          <w:tcPr>
            <w:tcW w:w="868" w:type="dxa"/>
            <w:gridSpan w:val="2"/>
            <w:hideMark/>
          </w:tcPr>
          <w:p w14:paraId="0C167DAB" w14:textId="77777777" w:rsidR="007B69E0" w:rsidRPr="00C410DE" w:rsidRDefault="007B69E0" w:rsidP="00A4543F">
            <w:pPr>
              <w:spacing w:after="0"/>
              <w:ind w:left="-91" w:right="-148"/>
              <w:jc w:val="center"/>
              <w:rPr>
                <w:rFonts w:cs="Arial"/>
                <w:sz w:val="22"/>
                <w:szCs w:val="22"/>
              </w:rPr>
            </w:pPr>
            <w:r w:rsidRPr="00D94E1E">
              <w:rPr>
                <w:rFonts w:cs="Arial"/>
                <w:b/>
                <w:bCs/>
              </w:rPr>
              <w:t>Expert days</w:t>
            </w:r>
          </w:p>
        </w:tc>
        <w:tc>
          <w:tcPr>
            <w:tcW w:w="3260" w:type="dxa"/>
            <w:gridSpan w:val="2"/>
            <w:hideMark/>
          </w:tcPr>
          <w:p w14:paraId="55DFB314" w14:textId="77777777" w:rsidR="007B69E0" w:rsidRPr="00C410DE" w:rsidRDefault="007B69E0" w:rsidP="00A4543F">
            <w:pPr>
              <w:spacing w:after="0"/>
              <w:ind w:left="-73" w:right="-110"/>
              <w:jc w:val="center"/>
              <w:rPr>
                <w:rFonts w:cs="Arial"/>
                <w:sz w:val="22"/>
                <w:szCs w:val="22"/>
              </w:rPr>
            </w:pPr>
            <w:r w:rsidRPr="00D94E1E">
              <w:rPr>
                <w:rFonts w:cs="Arial"/>
                <w:b/>
                <w:bCs/>
              </w:rPr>
              <w:t>Anticipated deadline/place/person responsible</w:t>
            </w:r>
          </w:p>
        </w:tc>
      </w:tr>
      <w:tr w:rsidR="002158A3" w:rsidRPr="00D94E1E" w14:paraId="6E8B6C01" w14:textId="77777777" w:rsidTr="00DB4BF8">
        <w:trPr>
          <w:gridAfter w:val="1"/>
          <w:wAfter w:w="8" w:type="dxa"/>
          <w:trHeight w:val="54"/>
        </w:trPr>
        <w:tc>
          <w:tcPr>
            <w:tcW w:w="2122" w:type="dxa"/>
            <w:vMerge w:val="restart"/>
            <w:hideMark/>
          </w:tcPr>
          <w:p w14:paraId="6EF50DE3" w14:textId="48ADD9EE" w:rsidR="002158A3" w:rsidRPr="00C410DE" w:rsidRDefault="002158A3" w:rsidP="00A4543F">
            <w:pPr>
              <w:spacing w:after="0"/>
              <w:ind w:left="-111" w:right="-124"/>
              <w:jc w:val="center"/>
              <w:rPr>
                <w:rFonts w:cs="Arial"/>
                <w:b/>
                <w:bCs/>
                <w:sz w:val="22"/>
                <w:szCs w:val="22"/>
              </w:rPr>
            </w:pPr>
            <w:r w:rsidRPr="00D94E1E">
              <w:rPr>
                <w:rFonts w:cs="Arial"/>
              </w:rPr>
              <w:t>Completion of the Feasibility Study (FS)</w:t>
            </w:r>
          </w:p>
        </w:tc>
        <w:tc>
          <w:tcPr>
            <w:tcW w:w="3112" w:type="dxa"/>
            <w:hideMark/>
          </w:tcPr>
          <w:p w14:paraId="4A22A8D7" w14:textId="77777777" w:rsidR="002158A3" w:rsidRPr="00C410DE" w:rsidRDefault="002158A3" w:rsidP="00A4543F">
            <w:pPr>
              <w:spacing w:after="0"/>
              <w:rPr>
                <w:rFonts w:cs="Arial"/>
                <w:b/>
                <w:bCs/>
                <w:sz w:val="22"/>
                <w:szCs w:val="22"/>
              </w:rPr>
            </w:pPr>
            <w:r w:rsidRPr="00D94E1E">
              <w:rPr>
                <w:rFonts w:cs="Arial"/>
              </w:rPr>
              <w:t>Team Leader (GIP)</w:t>
            </w:r>
          </w:p>
        </w:tc>
        <w:tc>
          <w:tcPr>
            <w:tcW w:w="868" w:type="dxa"/>
            <w:gridSpan w:val="2"/>
            <w:hideMark/>
          </w:tcPr>
          <w:p w14:paraId="2EB415C0" w14:textId="77777777" w:rsidR="002158A3" w:rsidRPr="00C410DE" w:rsidRDefault="002158A3" w:rsidP="00A4543F">
            <w:pPr>
              <w:spacing w:after="0"/>
              <w:ind w:left="-91" w:right="-148"/>
              <w:jc w:val="center"/>
              <w:rPr>
                <w:rFonts w:cs="Arial"/>
                <w:b/>
                <w:bCs/>
                <w:sz w:val="22"/>
                <w:szCs w:val="22"/>
              </w:rPr>
            </w:pPr>
            <w:r w:rsidRPr="00D94E1E">
              <w:rPr>
                <w:rFonts w:cs="Arial"/>
              </w:rPr>
              <w:t>25</w:t>
            </w:r>
          </w:p>
        </w:tc>
        <w:tc>
          <w:tcPr>
            <w:tcW w:w="3260" w:type="dxa"/>
            <w:gridSpan w:val="2"/>
            <w:vMerge w:val="restart"/>
            <w:hideMark/>
          </w:tcPr>
          <w:p w14:paraId="4DB331D4" w14:textId="77777777" w:rsidR="002158A3" w:rsidRPr="00C410DE" w:rsidRDefault="002158A3" w:rsidP="00A4543F">
            <w:pPr>
              <w:spacing w:after="0"/>
              <w:ind w:left="-73" w:right="-110"/>
              <w:jc w:val="center"/>
              <w:rPr>
                <w:rFonts w:cs="Arial"/>
                <w:b/>
                <w:bCs/>
                <w:sz w:val="22"/>
                <w:szCs w:val="22"/>
              </w:rPr>
            </w:pPr>
            <w:r w:rsidRPr="00D94E1E">
              <w:rPr>
                <w:rFonts w:cs="Arial"/>
              </w:rPr>
              <w:t>Within 2 months from contract signing / Contractor</w:t>
            </w:r>
          </w:p>
        </w:tc>
      </w:tr>
      <w:tr w:rsidR="002158A3" w:rsidRPr="00D94E1E" w14:paraId="00909275" w14:textId="77777777" w:rsidTr="00DB4BF8">
        <w:trPr>
          <w:gridAfter w:val="1"/>
          <w:wAfter w:w="8" w:type="dxa"/>
          <w:trHeight w:val="54"/>
        </w:trPr>
        <w:tc>
          <w:tcPr>
            <w:tcW w:w="2122" w:type="dxa"/>
            <w:vMerge/>
            <w:hideMark/>
          </w:tcPr>
          <w:p w14:paraId="75BB41F8" w14:textId="77777777" w:rsidR="002158A3" w:rsidRPr="00C410DE" w:rsidRDefault="002158A3" w:rsidP="00A4543F">
            <w:pPr>
              <w:spacing w:after="0"/>
              <w:ind w:left="-111" w:right="-124"/>
              <w:jc w:val="center"/>
              <w:rPr>
                <w:rFonts w:cs="Arial"/>
                <w:b/>
                <w:bCs/>
                <w:sz w:val="22"/>
                <w:szCs w:val="22"/>
              </w:rPr>
            </w:pPr>
          </w:p>
        </w:tc>
        <w:tc>
          <w:tcPr>
            <w:tcW w:w="3112" w:type="dxa"/>
            <w:hideMark/>
          </w:tcPr>
          <w:p w14:paraId="2BDEBE9B" w14:textId="77777777" w:rsidR="002158A3" w:rsidRPr="00C410DE" w:rsidRDefault="002158A3" w:rsidP="00A4543F">
            <w:pPr>
              <w:spacing w:after="0"/>
              <w:rPr>
                <w:rFonts w:cs="Arial"/>
                <w:b/>
                <w:bCs/>
                <w:sz w:val="22"/>
                <w:szCs w:val="22"/>
              </w:rPr>
            </w:pPr>
            <w:r w:rsidRPr="00D94E1E">
              <w:rPr>
                <w:rFonts w:cs="Arial"/>
              </w:rPr>
              <w:t>Key Expert 1: Heating System Design Engineer (TMK)</w:t>
            </w:r>
          </w:p>
        </w:tc>
        <w:tc>
          <w:tcPr>
            <w:tcW w:w="868" w:type="dxa"/>
            <w:gridSpan w:val="2"/>
            <w:hideMark/>
          </w:tcPr>
          <w:p w14:paraId="1B430F5C" w14:textId="77777777" w:rsidR="002158A3" w:rsidRPr="00C410DE" w:rsidRDefault="002158A3" w:rsidP="00A4543F">
            <w:pPr>
              <w:spacing w:after="0"/>
              <w:ind w:left="-91" w:right="-148"/>
              <w:jc w:val="center"/>
              <w:rPr>
                <w:rFonts w:cs="Arial"/>
                <w:b/>
                <w:bCs/>
                <w:sz w:val="22"/>
                <w:szCs w:val="22"/>
              </w:rPr>
            </w:pPr>
            <w:r w:rsidRPr="00D94E1E">
              <w:rPr>
                <w:rFonts w:cs="Arial"/>
              </w:rPr>
              <w:t>15</w:t>
            </w:r>
          </w:p>
        </w:tc>
        <w:tc>
          <w:tcPr>
            <w:tcW w:w="3260" w:type="dxa"/>
            <w:gridSpan w:val="2"/>
            <w:vMerge/>
            <w:hideMark/>
          </w:tcPr>
          <w:p w14:paraId="76B10819" w14:textId="77777777" w:rsidR="002158A3" w:rsidRPr="00C410DE" w:rsidRDefault="002158A3" w:rsidP="00A4543F">
            <w:pPr>
              <w:spacing w:after="0"/>
              <w:ind w:left="-73" w:right="-110"/>
              <w:jc w:val="center"/>
              <w:rPr>
                <w:rFonts w:cs="Arial"/>
                <w:b/>
                <w:bCs/>
                <w:sz w:val="22"/>
                <w:szCs w:val="22"/>
              </w:rPr>
            </w:pPr>
          </w:p>
        </w:tc>
      </w:tr>
      <w:tr w:rsidR="002158A3" w:rsidRPr="00D94E1E" w14:paraId="2A67E83E" w14:textId="77777777" w:rsidTr="00DB4BF8">
        <w:trPr>
          <w:gridAfter w:val="1"/>
          <w:wAfter w:w="8" w:type="dxa"/>
          <w:trHeight w:val="54"/>
        </w:trPr>
        <w:tc>
          <w:tcPr>
            <w:tcW w:w="2122" w:type="dxa"/>
            <w:vMerge/>
            <w:hideMark/>
          </w:tcPr>
          <w:p w14:paraId="454F5138" w14:textId="77777777" w:rsidR="002158A3" w:rsidRPr="00C410DE" w:rsidRDefault="002158A3" w:rsidP="00A4543F">
            <w:pPr>
              <w:spacing w:after="0"/>
              <w:ind w:left="-111" w:right="-124"/>
              <w:jc w:val="center"/>
              <w:rPr>
                <w:rFonts w:cs="Arial"/>
                <w:b/>
                <w:bCs/>
                <w:sz w:val="22"/>
                <w:szCs w:val="22"/>
              </w:rPr>
            </w:pPr>
          </w:p>
        </w:tc>
        <w:tc>
          <w:tcPr>
            <w:tcW w:w="3112" w:type="dxa"/>
            <w:hideMark/>
          </w:tcPr>
          <w:p w14:paraId="0EEBAC76" w14:textId="77777777" w:rsidR="002158A3" w:rsidRPr="00C410DE" w:rsidRDefault="002158A3" w:rsidP="00A4543F">
            <w:pPr>
              <w:spacing w:after="0"/>
              <w:rPr>
                <w:rFonts w:cs="Arial"/>
                <w:b/>
                <w:bCs/>
                <w:sz w:val="22"/>
                <w:szCs w:val="22"/>
              </w:rPr>
            </w:pPr>
            <w:r w:rsidRPr="00D94E1E">
              <w:rPr>
                <w:rFonts w:cs="Arial"/>
              </w:rPr>
              <w:t>Key Expert 2: Automation and SCADA Specialist (ATMK)</w:t>
            </w:r>
          </w:p>
        </w:tc>
        <w:tc>
          <w:tcPr>
            <w:tcW w:w="868" w:type="dxa"/>
            <w:gridSpan w:val="2"/>
            <w:hideMark/>
          </w:tcPr>
          <w:p w14:paraId="0243E504" w14:textId="77777777" w:rsidR="002158A3" w:rsidRPr="00C410DE" w:rsidRDefault="002158A3" w:rsidP="00A4543F">
            <w:pPr>
              <w:spacing w:after="0"/>
              <w:ind w:left="-91" w:right="-148"/>
              <w:jc w:val="center"/>
              <w:rPr>
                <w:rFonts w:cs="Arial"/>
                <w:b/>
                <w:bCs/>
                <w:sz w:val="22"/>
                <w:szCs w:val="22"/>
              </w:rPr>
            </w:pPr>
            <w:r w:rsidRPr="00D94E1E">
              <w:rPr>
                <w:rFonts w:cs="Arial"/>
              </w:rPr>
              <w:t>10</w:t>
            </w:r>
          </w:p>
        </w:tc>
        <w:tc>
          <w:tcPr>
            <w:tcW w:w="3260" w:type="dxa"/>
            <w:gridSpan w:val="2"/>
            <w:vMerge/>
            <w:hideMark/>
          </w:tcPr>
          <w:p w14:paraId="01B57C22" w14:textId="77777777" w:rsidR="002158A3" w:rsidRPr="00C410DE" w:rsidRDefault="002158A3" w:rsidP="00A4543F">
            <w:pPr>
              <w:spacing w:after="0"/>
              <w:ind w:left="-73" w:right="-110"/>
              <w:jc w:val="center"/>
              <w:rPr>
                <w:rFonts w:cs="Arial"/>
                <w:b/>
                <w:bCs/>
                <w:sz w:val="22"/>
                <w:szCs w:val="22"/>
              </w:rPr>
            </w:pPr>
          </w:p>
        </w:tc>
      </w:tr>
      <w:tr w:rsidR="002158A3" w:rsidRPr="00D94E1E" w14:paraId="29C0D7C3" w14:textId="77777777" w:rsidTr="00DB4BF8">
        <w:trPr>
          <w:gridAfter w:val="1"/>
          <w:wAfter w:w="8" w:type="dxa"/>
          <w:trHeight w:val="54"/>
        </w:trPr>
        <w:tc>
          <w:tcPr>
            <w:tcW w:w="2122" w:type="dxa"/>
            <w:vMerge/>
          </w:tcPr>
          <w:p w14:paraId="5B8ADB91" w14:textId="77777777" w:rsidR="002158A3" w:rsidRPr="00C410DE" w:rsidRDefault="002158A3" w:rsidP="00A4543F">
            <w:pPr>
              <w:spacing w:after="0"/>
              <w:ind w:left="-111" w:right="-124"/>
              <w:jc w:val="center"/>
              <w:rPr>
                <w:rFonts w:cs="Arial"/>
                <w:b/>
                <w:bCs/>
              </w:rPr>
            </w:pPr>
          </w:p>
        </w:tc>
        <w:tc>
          <w:tcPr>
            <w:tcW w:w="3112" w:type="dxa"/>
          </w:tcPr>
          <w:p w14:paraId="7916333F" w14:textId="53C4B4DC" w:rsidR="002158A3" w:rsidRPr="00D94E1E" w:rsidRDefault="002158A3" w:rsidP="00A4543F">
            <w:pPr>
              <w:spacing w:after="0"/>
              <w:rPr>
                <w:rFonts w:cs="Arial"/>
              </w:rPr>
            </w:pPr>
            <w:r w:rsidRPr="00D94E1E">
              <w:rPr>
                <w:rFonts w:cs="Arial"/>
              </w:rPr>
              <w:t>Key Expert 3: Electrical Design Engineer (ETR)</w:t>
            </w:r>
          </w:p>
        </w:tc>
        <w:tc>
          <w:tcPr>
            <w:tcW w:w="868" w:type="dxa"/>
            <w:gridSpan w:val="2"/>
          </w:tcPr>
          <w:p w14:paraId="63B8F577" w14:textId="3C5B4F2A" w:rsidR="002158A3" w:rsidRPr="00D94E1E" w:rsidRDefault="002158A3" w:rsidP="00A4543F">
            <w:pPr>
              <w:spacing w:after="0"/>
              <w:ind w:left="-91" w:right="-148"/>
              <w:jc w:val="center"/>
              <w:rPr>
                <w:rFonts w:cs="Arial"/>
              </w:rPr>
            </w:pPr>
            <w:r w:rsidRPr="00D94E1E">
              <w:rPr>
                <w:rFonts w:cs="Arial"/>
              </w:rPr>
              <w:t>10</w:t>
            </w:r>
          </w:p>
        </w:tc>
        <w:tc>
          <w:tcPr>
            <w:tcW w:w="3260" w:type="dxa"/>
            <w:gridSpan w:val="2"/>
            <w:vMerge/>
          </w:tcPr>
          <w:p w14:paraId="49ADC08E" w14:textId="77777777" w:rsidR="002158A3" w:rsidRPr="00C410DE" w:rsidRDefault="002158A3" w:rsidP="00A4543F">
            <w:pPr>
              <w:spacing w:after="0"/>
              <w:ind w:left="-73" w:right="-110"/>
              <w:jc w:val="center"/>
              <w:rPr>
                <w:rFonts w:cs="Arial"/>
                <w:b/>
                <w:bCs/>
              </w:rPr>
            </w:pPr>
          </w:p>
        </w:tc>
      </w:tr>
      <w:tr w:rsidR="00AA4D02" w:rsidRPr="00D94E1E" w14:paraId="4FB20474" w14:textId="77777777" w:rsidTr="00DB4BF8">
        <w:trPr>
          <w:gridAfter w:val="1"/>
          <w:wAfter w:w="8" w:type="dxa"/>
          <w:trHeight w:val="54"/>
        </w:trPr>
        <w:tc>
          <w:tcPr>
            <w:tcW w:w="2122" w:type="dxa"/>
            <w:vMerge/>
            <w:hideMark/>
          </w:tcPr>
          <w:p w14:paraId="6F454C5C" w14:textId="77777777" w:rsidR="00AA4D02" w:rsidRPr="00C410DE" w:rsidRDefault="00AA4D02" w:rsidP="00A4543F">
            <w:pPr>
              <w:spacing w:after="0"/>
              <w:ind w:left="-111" w:right="-124"/>
              <w:jc w:val="center"/>
              <w:rPr>
                <w:rFonts w:cs="Arial"/>
                <w:b/>
                <w:bCs/>
                <w:sz w:val="22"/>
                <w:szCs w:val="22"/>
              </w:rPr>
            </w:pPr>
          </w:p>
        </w:tc>
        <w:tc>
          <w:tcPr>
            <w:tcW w:w="3112" w:type="dxa"/>
          </w:tcPr>
          <w:p w14:paraId="508F66AC" w14:textId="788A6297" w:rsidR="00AA4D02" w:rsidRPr="00AA4D02" w:rsidRDefault="00AA4D02" w:rsidP="00A4543F">
            <w:pPr>
              <w:spacing w:after="0"/>
              <w:rPr>
                <w:rFonts w:cs="Arial"/>
                <w:b/>
                <w:bCs/>
                <w:sz w:val="22"/>
                <w:szCs w:val="22"/>
              </w:rPr>
            </w:pPr>
            <w:r w:rsidRPr="00514915">
              <w:rPr>
                <w:rFonts w:cs="Arial"/>
                <w:b/>
                <w:bCs/>
              </w:rPr>
              <w:t xml:space="preserve">Total </w:t>
            </w:r>
          </w:p>
        </w:tc>
        <w:tc>
          <w:tcPr>
            <w:tcW w:w="868" w:type="dxa"/>
            <w:gridSpan w:val="2"/>
          </w:tcPr>
          <w:p w14:paraId="2862BB10" w14:textId="32F7E1BD" w:rsidR="00AA4D02" w:rsidRPr="00AA4D02" w:rsidRDefault="00AA4D02" w:rsidP="00A4543F">
            <w:pPr>
              <w:spacing w:after="0"/>
              <w:ind w:left="-91" w:right="-148"/>
              <w:jc w:val="center"/>
              <w:rPr>
                <w:rFonts w:cs="Arial"/>
                <w:b/>
                <w:bCs/>
                <w:sz w:val="22"/>
                <w:szCs w:val="22"/>
              </w:rPr>
            </w:pPr>
            <w:r w:rsidRPr="005420BB">
              <w:rPr>
                <w:rFonts w:cs="Arial"/>
                <w:b/>
                <w:bCs/>
              </w:rPr>
              <w:t>60</w:t>
            </w:r>
          </w:p>
        </w:tc>
        <w:tc>
          <w:tcPr>
            <w:tcW w:w="3260" w:type="dxa"/>
            <w:gridSpan w:val="2"/>
            <w:hideMark/>
          </w:tcPr>
          <w:p w14:paraId="6EAF21D6" w14:textId="77777777" w:rsidR="00AA4D02" w:rsidRPr="00C410DE" w:rsidRDefault="00AA4D02" w:rsidP="00A4543F">
            <w:pPr>
              <w:spacing w:after="0"/>
              <w:ind w:left="-73" w:right="-110"/>
              <w:jc w:val="center"/>
              <w:rPr>
                <w:rFonts w:cs="Arial"/>
                <w:b/>
                <w:bCs/>
                <w:sz w:val="22"/>
                <w:szCs w:val="22"/>
              </w:rPr>
            </w:pPr>
          </w:p>
        </w:tc>
      </w:tr>
      <w:tr w:rsidR="002158A3" w:rsidRPr="00D94E1E" w14:paraId="4DED772A" w14:textId="77777777" w:rsidTr="00DB4BF8">
        <w:trPr>
          <w:gridAfter w:val="1"/>
          <w:wAfter w:w="8" w:type="dxa"/>
          <w:trHeight w:val="54"/>
        </w:trPr>
        <w:tc>
          <w:tcPr>
            <w:tcW w:w="2122" w:type="dxa"/>
            <w:vMerge w:val="restart"/>
            <w:hideMark/>
          </w:tcPr>
          <w:p w14:paraId="7B61BDC3" w14:textId="77777777" w:rsidR="002158A3" w:rsidRPr="00C410DE" w:rsidRDefault="002158A3" w:rsidP="00A4543F">
            <w:pPr>
              <w:spacing w:after="0"/>
              <w:ind w:left="-111" w:right="-124"/>
              <w:jc w:val="center"/>
              <w:rPr>
                <w:rFonts w:cs="Arial"/>
                <w:b/>
                <w:bCs/>
                <w:sz w:val="22"/>
                <w:szCs w:val="22"/>
              </w:rPr>
            </w:pPr>
            <w:r w:rsidRPr="00D94E1E">
              <w:rPr>
                <w:rFonts w:cs="Arial"/>
              </w:rPr>
              <w:t>Completion of the Detailed Design (Stage “DS”)</w:t>
            </w:r>
          </w:p>
        </w:tc>
        <w:tc>
          <w:tcPr>
            <w:tcW w:w="3112" w:type="dxa"/>
            <w:hideMark/>
          </w:tcPr>
          <w:p w14:paraId="6FB9EA0F" w14:textId="77777777" w:rsidR="002158A3" w:rsidRPr="00C410DE" w:rsidRDefault="002158A3" w:rsidP="00A4543F">
            <w:pPr>
              <w:spacing w:after="0"/>
              <w:rPr>
                <w:rFonts w:cs="Arial"/>
                <w:b/>
                <w:bCs/>
                <w:sz w:val="22"/>
                <w:szCs w:val="22"/>
              </w:rPr>
            </w:pPr>
            <w:r w:rsidRPr="00D94E1E">
              <w:rPr>
                <w:rFonts w:cs="Arial"/>
              </w:rPr>
              <w:t>Team Leader (GIP)</w:t>
            </w:r>
          </w:p>
        </w:tc>
        <w:tc>
          <w:tcPr>
            <w:tcW w:w="868" w:type="dxa"/>
            <w:gridSpan w:val="2"/>
            <w:hideMark/>
          </w:tcPr>
          <w:p w14:paraId="4A5523FB" w14:textId="77777777" w:rsidR="002158A3" w:rsidRPr="00C410DE" w:rsidRDefault="002158A3" w:rsidP="00A4543F">
            <w:pPr>
              <w:spacing w:after="0"/>
              <w:ind w:left="-91" w:right="-148"/>
              <w:jc w:val="center"/>
              <w:rPr>
                <w:rFonts w:cs="Arial"/>
                <w:b/>
                <w:bCs/>
                <w:sz w:val="22"/>
                <w:szCs w:val="22"/>
              </w:rPr>
            </w:pPr>
            <w:r w:rsidRPr="00D94E1E">
              <w:rPr>
                <w:rFonts w:cs="Arial"/>
              </w:rPr>
              <w:t>34</w:t>
            </w:r>
          </w:p>
        </w:tc>
        <w:tc>
          <w:tcPr>
            <w:tcW w:w="3260" w:type="dxa"/>
            <w:gridSpan w:val="2"/>
            <w:vMerge w:val="restart"/>
            <w:hideMark/>
          </w:tcPr>
          <w:p w14:paraId="3F5228A1" w14:textId="3DB3E4B7" w:rsidR="002158A3" w:rsidRPr="00C410DE" w:rsidRDefault="002158A3" w:rsidP="00A4543F">
            <w:pPr>
              <w:spacing w:after="0"/>
              <w:ind w:left="-73" w:right="-110"/>
              <w:jc w:val="center"/>
              <w:rPr>
                <w:rFonts w:cs="Arial"/>
                <w:b/>
                <w:bCs/>
                <w:sz w:val="22"/>
                <w:szCs w:val="22"/>
              </w:rPr>
            </w:pPr>
            <w:r w:rsidRPr="00D94E1E">
              <w:rPr>
                <w:rFonts w:cs="Arial"/>
              </w:rPr>
              <w:t>Within 4 months after FS approval / Contractor</w:t>
            </w:r>
          </w:p>
        </w:tc>
      </w:tr>
      <w:tr w:rsidR="002158A3" w:rsidRPr="00D94E1E" w14:paraId="33865BB6" w14:textId="77777777" w:rsidTr="00DB4BF8">
        <w:trPr>
          <w:gridAfter w:val="1"/>
          <w:wAfter w:w="8" w:type="dxa"/>
          <w:trHeight w:val="54"/>
        </w:trPr>
        <w:tc>
          <w:tcPr>
            <w:tcW w:w="2122" w:type="dxa"/>
            <w:vMerge/>
            <w:hideMark/>
          </w:tcPr>
          <w:p w14:paraId="2A015575" w14:textId="77777777" w:rsidR="002158A3" w:rsidRPr="00C410DE" w:rsidRDefault="002158A3" w:rsidP="00A4543F">
            <w:pPr>
              <w:spacing w:after="0"/>
              <w:ind w:left="-111" w:right="-124"/>
              <w:jc w:val="center"/>
              <w:rPr>
                <w:rFonts w:cs="Arial"/>
                <w:b/>
                <w:bCs/>
                <w:sz w:val="22"/>
                <w:szCs w:val="22"/>
              </w:rPr>
            </w:pPr>
          </w:p>
        </w:tc>
        <w:tc>
          <w:tcPr>
            <w:tcW w:w="3112" w:type="dxa"/>
            <w:hideMark/>
          </w:tcPr>
          <w:p w14:paraId="1038431F" w14:textId="77777777" w:rsidR="002158A3" w:rsidRPr="00C410DE" w:rsidRDefault="002158A3" w:rsidP="00A4543F">
            <w:pPr>
              <w:spacing w:after="0"/>
              <w:rPr>
                <w:rFonts w:cs="Arial"/>
                <w:b/>
                <w:bCs/>
                <w:sz w:val="22"/>
                <w:szCs w:val="22"/>
              </w:rPr>
            </w:pPr>
            <w:r w:rsidRPr="00D94E1E">
              <w:rPr>
                <w:rFonts w:cs="Arial"/>
              </w:rPr>
              <w:t>Key Expert 1: Heating System Design Engineer (TMK)</w:t>
            </w:r>
          </w:p>
        </w:tc>
        <w:tc>
          <w:tcPr>
            <w:tcW w:w="868" w:type="dxa"/>
            <w:gridSpan w:val="2"/>
            <w:hideMark/>
          </w:tcPr>
          <w:p w14:paraId="5973B907" w14:textId="77777777" w:rsidR="002158A3" w:rsidRPr="00C410DE" w:rsidRDefault="002158A3" w:rsidP="00A4543F">
            <w:pPr>
              <w:spacing w:after="0"/>
              <w:ind w:left="-91" w:right="-148"/>
              <w:jc w:val="center"/>
              <w:rPr>
                <w:rFonts w:cs="Arial"/>
                <w:b/>
                <w:bCs/>
                <w:sz w:val="22"/>
                <w:szCs w:val="22"/>
              </w:rPr>
            </w:pPr>
            <w:r w:rsidRPr="00D94E1E">
              <w:rPr>
                <w:rFonts w:cs="Arial"/>
              </w:rPr>
              <w:t>50</w:t>
            </w:r>
          </w:p>
        </w:tc>
        <w:tc>
          <w:tcPr>
            <w:tcW w:w="3260" w:type="dxa"/>
            <w:gridSpan w:val="2"/>
            <w:vMerge/>
            <w:hideMark/>
          </w:tcPr>
          <w:p w14:paraId="478E274C" w14:textId="77777777" w:rsidR="002158A3" w:rsidRPr="00C410DE" w:rsidRDefault="002158A3" w:rsidP="00A4543F">
            <w:pPr>
              <w:spacing w:after="0"/>
              <w:ind w:left="-73" w:right="-110"/>
              <w:jc w:val="center"/>
              <w:rPr>
                <w:rFonts w:cs="Arial"/>
                <w:b/>
                <w:bCs/>
                <w:sz w:val="22"/>
                <w:szCs w:val="22"/>
              </w:rPr>
            </w:pPr>
          </w:p>
        </w:tc>
      </w:tr>
      <w:tr w:rsidR="002158A3" w:rsidRPr="00D94E1E" w14:paraId="62C66D1D" w14:textId="77777777" w:rsidTr="00DB4BF8">
        <w:trPr>
          <w:gridAfter w:val="1"/>
          <w:wAfter w:w="8" w:type="dxa"/>
          <w:trHeight w:val="54"/>
        </w:trPr>
        <w:tc>
          <w:tcPr>
            <w:tcW w:w="2122" w:type="dxa"/>
            <w:vMerge/>
            <w:hideMark/>
          </w:tcPr>
          <w:p w14:paraId="44792B6F" w14:textId="77777777" w:rsidR="002158A3" w:rsidRPr="00C410DE" w:rsidRDefault="002158A3" w:rsidP="00A4543F">
            <w:pPr>
              <w:spacing w:after="0"/>
              <w:ind w:left="-111" w:right="-124"/>
              <w:jc w:val="center"/>
              <w:rPr>
                <w:rFonts w:cs="Arial"/>
                <w:b/>
                <w:bCs/>
                <w:sz w:val="22"/>
                <w:szCs w:val="22"/>
              </w:rPr>
            </w:pPr>
          </w:p>
        </w:tc>
        <w:tc>
          <w:tcPr>
            <w:tcW w:w="3112" w:type="dxa"/>
            <w:hideMark/>
          </w:tcPr>
          <w:p w14:paraId="778424C0" w14:textId="77777777" w:rsidR="002158A3" w:rsidRPr="00C410DE" w:rsidRDefault="002158A3" w:rsidP="00A4543F">
            <w:pPr>
              <w:spacing w:after="0"/>
              <w:rPr>
                <w:rFonts w:cs="Arial"/>
                <w:b/>
                <w:bCs/>
                <w:sz w:val="22"/>
                <w:szCs w:val="22"/>
              </w:rPr>
            </w:pPr>
            <w:r w:rsidRPr="00D94E1E">
              <w:rPr>
                <w:rFonts w:cs="Arial"/>
              </w:rPr>
              <w:t>Key Expert 2: Automation and SCADA Specialist (ATMK)</w:t>
            </w:r>
          </w:p>
        </w:tc>
        <w:tc>
          <w:tcPr>
            <w:tcW w:w="868" w:type="dxa"/>
            <w:gridSpan w:val="2"/>
            <w:hideMark/>
          </w:tcPr>
          <w:p w14:paraId="2382DB61" w14:textId="77777777" w:rsidR="002158A3" w:rsidRPr="00C410DE" w:rsidRDefault="002158A3" w:rsidP="00A4543F">
            <w:pPr>
              <w:spacing w:after="0"/>
              <w:ind w:left="-91" w:right="-148"/>
              <w:jc w:val="center"/>
              <w:rPr>
                <w:rFonts w:cs="Arial"/>
                <w:b/>
                <w:bCs/>
                <w:sz w:val="22"/>
                <w:szCs w:val="22"/>
              </w:rPr>
            </w:pPr>
            <w:r w:rsidRPr="00D94E1E">
              <w:rPr>
                <w:rFonts w:cs="Arial"/>
              </w:rPr>
              <w:t>30</w:t>
            </w:r>
          </w:p>
        </w:tc>
        <w:tc>
          <w:tcPr>
            <w:tcW w:w="3260" w:type="dxa"/>
            <w:gridSpan w:val="2"/>
            <w:vMerge/>
            <w:hideMark/>
          </w:tcPr>
          <w:p w14:paraId="6E26D501" w14:textId="77777777" w:rsidR="002158A3" w:rsidRPr="00C410DE" w:rsidRDefault="002158A3" w:rsidP="00A4543F">
            <w:pPr>
              <w:spacing w:after="0"/>
              <w:ind w:left="-73" w:right="-110"/>
              <w:jc w:val="center"/>
              <w:rPr>
                <w:rFonts w:cs="Arial"/>
                <w:b/>
                <w:bCs/>
                <w:sz w:val="22"/>
                <w:szCs w:val="22"/>
              </w:rPr>
            </w:pPr>
          </w:p>
        </w:tc>
      </w:tr>
      <w:tr w:rsidR="002158A3" w:rsidRPr="00D94E1E" w14:paraId="287EDAF9" w14:textId="77777777" w:rsidTr="00DB4BF8">
        <w:trPr>
          <w:gridAfter w:val="1"/>
          <w:wAfter w:w="8" w:type="dxa"/>
          <w:trHeight w:val="54"/>
        </w:trPr>
        <w:tc>
          <w:tcPr>
            <w:tcW w:w="2122" w:type="dxa"/>
            <w:vMerge/>
          </w:tcPr>
          <w:p w14:paraId="09307AB7" w14:textId="77777777" w:rsidR="002158A3" w:rsidRPr="00C410DE" w:rsidRDefault="002158A3" w:rsidP="00A4543F">
            <w:pPr>
              <w:spacing w:after="0"/>
              <w:ind w:left="-111" w:right="-124"/>
              <w:jc w:val="center"/>
              <w:rPr>
                <w:rFonts w:cs="Arial"/>
                <w:b/>
                <w:bCs/>
              </w:rPr>
            </w:pPr>
          </w:p>
        </w:tc>
        <w:tc>
          <w:tcPr>
            <w:tcW w:w="3112" w:type="dxa"/>
          </w:tcPr>
          <w:p w14:paraId="23E076FA" w14:textId="4A29E9A7" w:rsidR="002158A3" w:rsidRPr="00D94E1E" w:rsidRDefault="002158A3" w:rsidP="00A4543F">
            <w:pPr>
              <w:spacing w:after="0"/>
              <w:rPr>
                <w:rFonts w:cs="Arial"/>
              </w:rPr>
            </w:pPr>
            <w:r w:rsidRPr="00D94E1E">
              <w:rPr>
                <w:rFonts w:cs="Arial"/>
              </w:rPr>
              <w:t>Key Expert 3: Electrical Design Engineer (ETR)</w:t>
            </w:r>
          </w:p>
        </w:tc>
        <w:tc>
          <w:tcPr>
            <w:tcW w:w="868" w:type="dxa"/>
            <w:gridSpan w:val="2"/>
          </w:tcPr>
          <w:p w14:paraId="75412D02" w14:textId="44F5849C" w:rsidR="002158A3" w:rsidRPr="00D94E1E" w:rsidRDefault="002158A3" w:rsidP="00A4543F">
            <w:pPr>
              <w:spacing w:after="0"/>
              <w:ind w:left="-91" w:right="-148"/>
              <w:jc w:val="center"/>
              <w:rPr>
                <w:rFonts w:cs="Arial"/>
              </w:rPr>
            </w:pPr>
            <w:r w:rsidRPr="00D94E1E">
              <w:rPr>
                <w:rFonts w:cs="Arial"/>
              </w:rPr>
              <w:t>30</w:t>
            </w:r>
          </w:p>
        </w:tc>
        <w:tc>
          <w:tcPr>
            <w:tcW w:w="3260" w:type="dxa"/>
            <w:gridSpan w:val="2"/>
            <w:vMerge/>
          </w:tcPr>
          <w:p w14:paraId="60689DE9" w14:textId="77777777" w:rsidR="002158A3" w:rsidRPr="00C410DE" w:rsidRDefault="002158A3" w:rsidP="00A4543F">
            <w:pPr>
              <w:spacing w:after="0"/>
              <w:ind w:left="-73" w:right="-110"/>
              <w:jc w:val="center"/>
              <w:rPr>
                <w:rFonts w:cs="Arial"/>
                <w:b/>
                <w:bCs/>
              </w:rPr>
            </w:pPr>
          </w:p>
        </w:tc>
      </w:tr>
      <w:tr w:rsidR="00AA4D02" w:rsidRPr="00D94E1E" w14:paraId="251032CA" w14:textId="77777777" w:rsidTr="00DB4BF8">
        <w:trPr>
          <w:gridAfter w:val="1"/>
          <w:wAfter w:w="8" w:type="dxa"/>
          <w:trHeight w:val="54"/>
        </w:trPr>
        <w:tc>
          <w:tcPr>
            <w:tcW w:w="2122" w:type="dxa"/>
            <w:vMerge/>
            <w:hideMark/>
          </w:tcPr>
          <w:p w14:paraId="7154E526" w14:textId="77777777" w:rsidR="00AA4D02" w:rsidRPr="00C410DE" w:rsidRDefault="00AA4D02" w:rsidP="00A4543F">
            <w:pPr>
              <w:spacing w:after="0"/>
              <w:ind w:left="-111" w:right="-124"/>
              <w:jc w:val="center"/>
              <w:rPr>
                <w:rFonts w:cs="Arial"/>
                <w:b/>
                <w:bCs/>
                <w:sz w:val="22"/>
                <w:szCs w:val="22"/>
              </w:rPr>
            </w:pPr>
          </w:p>
        </w:tc>
        <w:tc>
          <w:tcPr>
            <w:tcW w:w="3112" w:type="dxa"/>
          </w:tcPr>
          <w:p w14:paraId="60E7C70F" w14:textId="5023C252" w:rsidR="00AA4D02" w:rsidRPr="00AA4D02" w:rsidRDefault="00AA4D02" w:rsidP="00A4543F">
            <w:pPr>
              <w:spacing w:after="0"/>
              <w:rPr>
                <w:rFonts w:cs="Arial"/>
                <w:b/>
                <w:bCs/>
                <w:sz w:val="22"/>
                <w:szCs w:val="22"/>
              </w:rPr>
            </w:pPr>
            <w:r w:rsidRPr="005420BB">
              <w:rPr>
                <w:rFonts w:cs="Arial"/>
                <w:b/>
                <w:bCs/>
              </w:rPr>
              <w:t>Total</w:t>
            </w:r>
          </w:p>
        </w:tc>
        <w:tc>
          <w:tcPr>
            <w:tcW w:w="868" w:type="dxa"/>
            <w:gridSpan w:val="2"/>
          </w:tcPr>
          <w:p w14:paraId="36CC65CA" w14:textId="729BE6C0" w:rsidR="00AA4D02" w:rsidRPr="00AA4D02" w:rsidRDefault="00AA4D02" w:rsidP="00A4543F">
            <w:pPr>
              <w:spacing w:after="0"/>
              <w:ind w:left="-91" w:right="-148"/>
              <w:jc w:val="center"/>
              <w:rPr>
                <w:rFonts w:cs="Arial"/>
                <w:b/>
                <w:bCs/>
                <w:sz w:val="22"/>
                <w:szCs w:val="22"/>
              </w:rPr>
            </w:pPr>
            <w:r w:rsidRPr="005420BB">
              <w:rPr>
                <w:rFonts w:cs="Arial"/>
                <w:b/>
                <w:bCs/>
              </w:rPr>
              <w:t>144</w:t>
            </w:r>
          </w:p>
        </w:tc>
        <w:tc>
          <w:tcPr>
            <w:tcW w:w="3260" w:type="dxa"/>
            <w:gridSpan w:val="2"/>
            <w:hideMark/>
          </w:tcPr>
          <w:p w14:paraId="5A69B9F8" w14:textId="77777777" w:rsidR="00AA4D02" w:rsidRPr="00C410DE" w:rsidRDefault="00AA4D02" w:rsidP="00A4543F">
            <w:pPr>
              <w:spacing w:after="0"/>
              <w:ind w:left="-73" w:right="-110"/>
              <w:jc w:val="center"/>
              <w:rPr>
                <w:rFonts w:cs="Arial"/>
                <w:b/>
                <w:bCs/>
                <w:sz w:val="22"/>
                <w:szCs w:val="22"/>
              </w:rPr>
            </w:pPr>
          </w:p>
        </w:tc>
      </w:tr>
      <w:tr w:rsidR="00AA4D02" w:rsidRPr="00D94E1E" w14:paraId="362729D4" w14:textId="77777777" w:rsidTr="00DB4BF8">
        <w:trPr>
          <w:gridAfter w:val="1"/>
          <w:wAfter w:w="8" w:type="dxa"/>
          <w:trHeight w:val="54"/>
        </w:trPr>
        <w:tc>
          <w:tcPr>
            <w:tcW w:w="2122" w:type="dxa"/>
            <w:hideMark/>
          </w:tcPr>
          <w:p w14:paraId="79794519" w14:textId="77777777" w:rsidR="00AA4D02" w:rsidRPr="00C410DE" w:rsidRDefault="00AA4D02" w:rsidP="00A4543F">
            <w:pPr>
              <w:spacing w:after="0"/>
              <w:ind w:left="-111" w:right="-124"/>
              <w:jc w:val="center"/>
              <w:rPr>
                <w:rFonts w:cs="Arial"/>
                <w:b/>
                <w:bCs/>
                <w:sz w:val="22"/>
                <w:szCs w:val="22"/>
              </w:rPr>
            </w:pPr>
            <w:r w:rsidRPr="00D94E1E">
              <w:rPr>
                <w:rFonts w:cs="Arial"/>
              </w:rPr>
              <w:t>Support during expertise process</w:t>
            </w:r>
          </w:p>
        </w:tc>
        <w:tc>
          <w:tcPr>
            <w:tcW w:w="3112" w:type="dxa"/>
            <w:hideMark/>
          </w:tcPr>
          <w:p w14:paraId="3C5CC87E" w14:textId="77777777" w:rsidR="00AA4D02" w:rsidRPr="00C410DE" w:rsidRDefault="00AA4D02" w:rsidP="00A4543F">
            <w:pPr>
              <w:spacing w:after="0"/>
              <w:rPr>
                <w:rFonts w:cs="Arial"/>
                <w:b/>
                <w:bCs/>
                <w:sz w:val="22"/>
                <w:szCs w:val="22"/>
              </w:rPr>
            </w:pPr>
            <w:r w:rsidRPr="00D94E1E">
              <w:rPr>
                <w:rFonts w:cs="Arial"/>
              </w:rPr>
              <w:t>Team Leader (GIP)</w:t>
            </w:r>
          </w:p>
        </w:tc>
        <w:tc>
          <w:tcPr>
            <w:tcW w:w="868" w:type="dxa"/>
            <w:gridSpan w:val="2"/>
            <w:hideMark/>
          </w:tcPr>
          <w:p w14:paraId="4E845FB7" w14:textId="77777777" w:rsidR="00AA4D02" w:rsidRPr="00C410DE" w:rsidRDefault="00AA4D02" w:rsidP="00A4543F">
            <w:pPr>
              <w:spacing w:after="0"/>
              <w:ind w:left="-91" w:right="-148"/>
              <w:jc w:val="center"/>
              <w:rPr>
                <w:rFonts w:cs="Arial"/>
                <w:b/>
                <w:bCs/>
                <w:sz w:val="22"/>
                <w:szCs w:val="22"/>
              </w:rPr>
            </w:pPr>
            <w:r w:rsidRPr="00D94E1E">
              <w:rPr>
                <w:rFonts w:cs="Arial"/>
              </w:rPr>
              <w:t>6</w:t>
            </w:r>
          </w:p>
        </w:tc>
        <w:tc>
          <w:tcPr>
            <w:tcW w:w="3260" w:type="dxa"/>
            <w:gridSpan w:val="2"/>
            <w:hideMark/>
          </w:tcPr>
          <w:p w14:paraId="4758D66F" w14:textId="77777777" w:rsidR="00AA4D02" w:rsidRPr="00C410DE" w:rsidRDefault="00AA4D02" w:rsidP="00A4543F">
            <w:pPr>
              <w:spacing w:after="0"/>
              <w:ind w:left="-73" w:right="-110"/>
              <w:jc w:val="center"/>
              <w:rPr>
                <w:rFonts w:cs="Arial"/>
                <w:b/>
                <w:bCs/>
                <w:sz w:val="22"/>
                <w:szCs w:val="22"/>
              </w:rPr>
            </w:pPr>
            <w:r w:rsidRPr="00D94E1E">
              <w:rPr>
                <w:rFonts w:cs="Arial"/>
              </w:rPr>
              <w:t>Within 1 month from Completion of the Detailed Design / Team Leader</w:t>
            </w:r>
          </w:p>
        </w:tc>
      </w:tr>
      <w:tr w:rsidR="00AA4D02" w:rsidRPr="00D94E1E" w14:paraId="59DAAC48" w14:textId="77777777" w:rsidTr="00DB4BF8">
        <w:trPr>
          <w:gridAfter w:val="1"/>
          <w:wAfter w:w="8" w:type="dxa"/>
          <w:trHeight w:val="567"/>
        </w:trPr>
        <w:tc>
          <w:tcPr>
            <w:tcW w:w="2122" w:type="dxa"/>
            <w:hideMark/>
          </w:tcPr>
          <w:p w14:paraId="177C8B20" w14:textId="77777777" w:rsidR="00AA4D02" w:rsidRPr="00C410DE" w:rsidRDefault="00AA4D02" w:rsidP="00A4543F">
            <w:pPr>
              <w:spacing w:after="0"/>
              <w:ind w:left="-111" w:right="-124"/>
              <w:jc w:val="center"/>
              <w:rPr>
                <w:rFonts w:cs="Arial"/>
                <w:b/>
                <w:bCs/>
                <w:sz w:val="22"/>
                <w:szCs w:val="22"/>
              </w:rPr>
            </w:pPr>
            <w:r w:rsidRPr="00D94E1E">
              <w:rPr>
                <w:rFonts w:cs="Arial"/>
              </w:rPr>
              <w:t>Submission of documents for state expertise</w:t>
            </w:r>
          </w:p>
        </w:tc>
        <w:tc>
          <w:tcPr>
            <w:tcW w:w="3112" w:type="dxa"/>
            <w:hideMark/>
          </w:tcPr>
          <w:p w14:paraId="1FF20DB0" w14:textId="77777777" w:rsidR="00AA4D02" w:rsidRPr="00C410DE" w:rsidRDefault="00AA4D02" w:rsidP="00A4543F">
            <w:pPr>
              <w:spacing w:after="0"/>
              <w:rPr>
                <w:rFonts w:cs="Arial"/>
                <w:b/>
                <w:bCs/>
                <w:sz w:val="22"/>
                <w:szCs w:val="22"/>
              </w:rPr>
            </w:pPr>
            <w:r w:rsidRPr="00D94E1E">
              <w:rPr>
                <w:rFonts w:cs="Arial"/>
              </w:rPr>
              <w:t>Team Leader (GIP)</w:t>
            </w:r>
          </w:p>
        </w:tc>
        <w:tc>
          <w:tcPr>
            <w:tcW w:w="868" w:type="dxa"/>
            <w:gridSpan w:val="2"/>
            <w:hideMark/>
          </w:tcPr>
          <w:p w14:paraId="2403E238" w14:textId="77777777" w:rsidR="00AA4D02" w:rsidRPr="00C410DE" w:rsidRDefault="00AA4D02" w:rsidP="00A4543F">
            <w:pPr>
              <w:spacing w:after="0"/>
              <w:ind w:left="-91" w:right="-148"/>
              <w:jc w:val="center"/>
              <w:rPr>
                <w:rFonts w:cs="Arial"/>
                <w:b/>
                <w:bCs/>
                <w:sz w:val="22"/>
                <w:szCs w:val="22"/>
              </w:rPr>
            </w:pPr>
            <w:r w:rsidRPr="00D94E1E">
              <w:rPr>
                <w:rFonts w:cs="Arial"/>
              </w:rPr>
              <w:t>1</w:t>
            </w:r>
          </w:p>
        </w:tc>
        <w:tc>
          <w:tcPr>
            <w:tcW w:w="3260" w:type="dxa"/>
            <w:gridSpan w:val="2"/>
            <w:hideMark/>
          </w:tcPr>
          <w:p w14:paraId="440A4A8C" w14:textId="77777777" w:rsidR="00AA4D02" w:rsidRPr="00C410DE" w:rsidRDefault="00AA4D02" w:rsidP="00A4543F">
            <w:pPr>
              <w:spacing w:after="0"/>
              <w:ind w:left="-73" w:right="-110"/>
              <w:jc w:val="center"/>
              <w:rPr>
                <w:rFonts w:cs="Arial"/>
                <w:b/>
                <w:bCs/>
                <w:sz w:val="22"/>
                <w:szCs w:val="22"/>
              </w:rPr>
            </w:pPr>
            <w:r w:rsidRPr="00D94E1E">
              <w:rPr>
                <w:rFonts w:cs="Arial"/>
              </w:rPr>
              <w:t>Until final decision / Contractor</w:t>
            </w:r>
          </w:p>
        </w:tc>
      </w:tr>
      <w:tr w:rsidR="000B59E6" w14:paraId="061D776D" w14:textId="77777777" w:rsidTr="00DB4BF8">
        <w:trPr>
          <w:trHeight w:val="54"/>
        </w:trPr>
        <w:tc>
          <w:tcPr>
            <w:tcW w:w="5242" w:type="dxa"/>
            <w:gridSpan w:val="3"/>
          </w:tcPr>
          <w:p w14:paraId="7AEE5BF8" w14:textId="77777777" w:rsidR="000B59E6" w:rsidRPr="00CD5EBD" w:rsidRDefault="000B59E6" w:rsidP="00A4543F">
            <w:pPr>
              <w:spacing w:after="0"/>
              <w:ind w:left="-111"/>
              <w:rPr>
                <w:rFonts w:cs="Arial"/>
                <w:b/>
                <w:bCs/>
              </w:rPr>
            </w:pPr>
            <w:r w:rsidRPr="291B4B87">
              <w:rPr>
                <w:rFonts w:cs="Arial"/>
                <w:b/>
                <w:bCs/>
              </w:rPr>
              <w:t>Total</w:t>
            </w:r>
          </w:p>
        </w:tc>
        <w:tc>
          <w:tcPr>
            <w:tcW w:w="868" w:type="dxa"/>
            <w:gridSpan w:val="2"/>
          </w:tcPr>
          <w:p w14:paraId="313CDE7D" w14:textId="77777777" w:rsidR="000B52FB" w:rsidRDefault="00F042E4" w:rsidP="00A4543F">
            <w:pPr>
              <w:spacing w:after="0"/>
              <w:ind w:left="-91" w:right="-148"/>
              <w:jc w:val="center"/>
            </w:pPr>
            <w:r>
              <w:t>211</w:t>
            </w:r>
          </w:p>
        </w:tc>
        <w:tc>
          <w:tcPr>
            <w:tcW w:w="3260" w:type="dxa"/>
            <w:gridSpan w:val="2"/>
          </w:tcPr>
          <w:p w14:paraId="5351D9CD" w14:textId="77777777" w:rsidR="000B59E6" w:rsidRDefault="000B59E6" w:rsidP="00A4543F">
            <w:pPr>
              <w:spacing w:after="0"/>
              <w:rPr>
                <w:rFonts w:cs="Arial"/>
              </w:rPr>
            </w:pPr>
          </w:p>
        </w:tc>
      </w:tr>
    </w:tbl>
    <w:p w14:paraId="0DF7C171" w14:textId="2EA5648C" w:rsidR="00F2451D" w:rsidRPr="00D94E1E" w:rsidRDefault="00F2451D" w:rsidP="0055475B">
      <w:pPr>
        <w:pStyle w:val="Heading1"/>
        <w:rPr>
          <w:rFonts w:cs="Arial"/>
          <w:b w:val="0"/>
          <w:bCs w:val="0"/>
          <w:szCs w:val="22"/>
          <w:lang w:val="uk-UA"/>
        </w:rPr>
      </w:pPr>
      <w:r w:rsidRPr="00D94E1E">
        <w:rPr>
          <w:rFonts w:cs="Arial"/>
          <w:b w:val="0"/>
          <w:bCs w:val="0"/>
          <w:szCs w:val="22"/>
        </w:rPr>
        <w:lastRenderedPageBreak/>
        <w:t>Note: The expert days provided are indicative estimates for orientation purposes only. The contract is based on deliverables completion regardless of actual time allocation.</w:t>
      </w:r>
      <w:bookmarkEnd w:id="36"/>
    </w:p>
    <w:p w14:paraId="3C138936" w14:textId="77777777" w:rsidR="00153CBF" w:rsidRPr="00D94E1E" w:rsidRDefault="00A0466B" w:rsidP="0028080F">
      <w:pPr>
        <w:pStyle w:val="Heading1"/>
        <w:numPr>
          <w:ilvl w:val="0"/>
          <w:numId w:val="4"/>
        </w:numPr>
        <w:rPr>
          <w:rFonts w:cs="Arial"/>
          <w:szCs w:val="22"/>
          <w:lang w:val="uk-UA"/>
        </w:rPr>
      </w:pPr>
      <w:bookmarkStart w:id="51" w:name="_Toc206755660"/>
      <w:r w:rsidRPr="00D94E1E">
        <w:rPr>
          <w:rFonts w:cs="Arial"/>
          <w:szCs w:val="22"/>
        </w:rPr>
        <w:t>Inputs of GIZ or other actors</w:t>
      </w:r>
      <w:bookmarkEnd w:id="37"/>
      <w:r w:rsidRPr="00D94E1E">
        <w:rPr>
          <w:rFonts w:cs="Arial"/>
          <w:szCs w:val="22"/>
        </w:rPr>
        <w:t xml:space="preserve"> </w:t>
      </w:r>
      <w:r w:rsidR="00153CBF" w:rsidRPr="00D94E1E">
        <w:rPr>
          <w:rFonts w:cs="Arial"/>
          <w:szCs w:val="22"/>
        </w:rPr>
        <w:tab/>
      </w:r>
    </w:p>
    <w:p w14:paraId="43CD95B6" w14:textId="77777777" w:rsidR="0042024C" w:rsidRPr="0042024C" w:rsidRDefault="0042024C" w:rsidP="0042024C">
      <w:pPr>
        <w:ind w:left="360"/>
        <w:rPr>
          <w:rFonts w:cs="Arial"/>
        </w:rPr>
      </w:pPr>
      <w:r>
        <w:t>GIZ will provide the applicable contractual templates and instructions for technical and financial reporting, deliverable acceptance and contract administration.</w:t>
      </w:r>
    </w:p>
    <w:p w14:paraId="4C7B853B" w14:textId="77777777" w:rsidR="000B59E6" w:rsidRPr="00F840C4" w:rsidRDefault="0042024C" w:rsidP="291B4B87">
      <w:pPr>
        <w:rPr>
          <w:rFonts w:cs="Arial"/>
          <w:lang w:val="uk-UA"/>
        </w:rPr>
      </w:pPr>
      <w:proofErr w:type="spellStart"/>
      <w:r w:rsidRPr="291B4B87">
        <w:rPr>
          <w:rFonts w:cs="Arial"/>
        </w:rPr>
        <w:t>Cherkasyteplokomunenergo</w:t>
      </w:r>
      <w:proofErr w:type="spellEnd"/>
      <w:r w:rsidRPr="291B4B87">
        <w:rPr>
          <w:rFonts w:cs="Arial"/>
        </w:rPr>
        <w:t xml:space="preserve"> and/or Cherkasy municipality are expected to facilitate access to the boiler house, provide available technical documentation and operational data, support coordination with local stakeholders, and review/confirm key technical inputs where required. The Contractor remains responsible for verifying the completeness and suitability of the provided data for the purposes of the FS and DS.</w:t>
      </w:r>
      <w:bookmarkStart w:id="52" w:name="_Toc206755661"/>
      <w:bookmarkEnd w:id="51"/>
    </w:p>
    <w:p w14:paraId="6EC90B8C" w14:textId="1498FF01" w:rsidR="004E7A98" w:rsidRPr="00D94E1E" w:rsidRDefault="001045E0" w:rsidP="0028080F">
      <w:pPr>
        <w:pStyle w:val="Heading1"/>
        <w:numPr>
          <w:ilvl w:val="0"/>
          <w:numId w:val="4"/>
        </w:numPr>
        <w:rPr>
          <w:rFonts w:cs="Arial"/>
          <w:szCs w:val="22"/>
          <w:lang w:val="uk-UA"/>
        </w:rPr>
      </w:pPr>
      <w:r w:rsidRPr="00D94E1E">
        <w:rPr>
          <w:rFonts w:cs="Arial"/>
          <w:szCs w:val="22"/>
        </w:rPr>
        <w:t>Financial provisions</w:t>
      </w:r>
      <w:bookmarkEnd w:id="38"/>
      <w:bookmarkEnd w:id="52"/>
    </w:p>
    <w:p w14:paraId="04706561" w14:textId="0C4CE380" w:rsidR="00DD731A" w:rsidRPr="00D94E1E" w:rsidRDefault="00A0466B" w:rsidP="00A144C7">
      <w:pPr>
        <w:pStyle w:val="Heading2"/>
        <w:rPr>
          <w:rFonts w:cs="Arial"/>
          <w:szCs w:val="22"/>
          <w:lang w:eastAsia="uk-UA"/>
        </w:rPr>
      </w:pPr>
      <w:bookmarkStart w:id="53" w:name="_Toc206755662"/>
      <w:bookmarkStart w:id="54" w:name="_Toc508620009"/>
      <w:bookmarkStart w:id="55" w:name="_Toc119493833"/>
      <w:bookmarkEnd w:id="34"/>
      <w:r w:rsidRPr="00D94E1E">
        <w:rPr>
          <w:rFonts w:cs="Arial"/>
          <w:szCs w:val="22"/>
          <w:lang w:val="en-US" w:eastAsia="uk-UA"/>
        </w:rPr>
        <w:t>7</w:t>
      </w:r>
      <w:r w:rsidR="00A144C7" w:rsidRPr="00D94E1E">
        <w:rPr>
          <w:rFonts w:cs="Arial"/>
          <w:szCs w:val="22"/>
          <w:lang w:val="uk-UA" w:eastAsia="uk-UA"/>
        </w:rPr>
        <w:t>.</w:t>
      </w:r>
      <w:r w:rsidR="00EB703A" w:rsidRPr="00D94E1E">
        <w:rPr>
          <w:rFonts w:cs="Arial"/>
          <w:szCs w:val="22"/>
          <w:lang w:val="uk-UA" w:eastAsia="uk-UA"/>
        </w:rPr>
        <w:t xml:space="preserve">1 </w:t>
      </w:r>
      <w:r w:rsidR="00DD731A" w:rsidRPr="00D94E1E">
        <w:rPr>
          <w:rFonts w:cs="Arial"/>
          <w:szCs w:val="22"/>
          <w:lang w:eastAsia="uk-UA"/>
        </w:rPr>
        <w:t>Contract value and</w:t>
      </w:r>
      <w:r w:rsidR="00BC5328" w:rsidRPr="00D94E1E">
        <w:rPr>
          <w:rFonts w:cs="Arial"/>
          <w:szCs w:val="22"/>
          <w:lang w:eastAsia="uk-UA"/>
        </w:rPr>
        <w:t xml:space="preserve"> </w:t>
      </w:r>
      <w:r w:rsidR="00BC5328" w:rsidRPr="00D94E1E">
        <w:rPr>
          <w:rStyle w:val="normaltextrun"/>
          <w:rFonts w:cs="Arial"/>
          <w:color w:val="000000"/>
          <w:szCs w:val="22"/>
          <w:shd w:val="clear" w:color="auto" w:fill="FFFFFF"/>
          <w:lang w:val="en-US"/>
        </w:rPr>
        <w:t>anticipated</w:t>
      </w:r>
      <w:r w:rsidR="00DD731A" w:rsidRPr="00D94E1E">
        <w:rPr>
          <w:rFonts w:cs="Arial"/>
          <w:szCs w:val="22"/>
          <w:lang w:eastAsia="uk-UA"/>
        </w:rPr>
        <w:t xml:space="preserve"> payment schedule</w:t>
      </w:r>
      <w:bookmarkEnd w:id="53"/>
    </w:p>
    <w:p w14:paraId="35506240" w14:textId="235795E6" w:rsidR="00B84FAA" w:rsidRDefault="00B84FAA" w:rsidP="291B4B87">
      <w:pPr>
        <w:tabs>
          <w:tab w:val="left" w:pos="3261"/>
        </w:tabs>
        <w:spacing w:line="240" w:lineRule="exact"/>
        <w:contextualSpacing/>
        <w:jc w:val="both"/>
        <w:rPr>
          <w:rFonts w:eastAsia="Times New Roman" w:cs="Arial"/>
          <w:lang w:val="uk-UA" w:eastAsia="uk-UA"/>
        </w:rPr>
      </w:pPr>
      <w:r w:rsidRPr="291B4B87">
        <w:rPr>
          <w:rFonts w:eastAsia="Times New Roman" w:cs="Arial"/>
          <w:lang w:eastAsia="uk-UA"/>
        </w:rPr>
        <w:t>The contract value shall be calculated according to the format of the bid.</w:t>
      </w:r>
      <w:r w:rsidR="009B703C" w:rsidRPr="291B4B87">
        <w:rPr>
          <w:rFonts w:eastAsia="Times New Roman" w:cs="Arial"/>
          <w:lang w:val="uk-UA" w:eastAsia="uk-UA"/>
        </w:rPr>
        <w:t xml:space="preserve"> Payment terms will be defined in the contract and related procurement documents in accordance with GIZ procedures.</w:t>
      </w:r>
    </w:p>
    <w:p w14:paraId="7E305916" w14:textId="1504E92B" w:rsidR="000B59E6" w:rsidRPr="00FF1BBB" w:rsidRDefault="000B59E6" w:rsidP="291B4B87">
      <w:pPr>
        <w:pStyle w:val="Heading2"/>
        <w:rPr>
          <w:rFonts w:eastAsia="Times New Roman" w:cs="Arial"/>
          <w:lang w:val="uk-UA" w:eastAsia="uk-UA"/>
        </w:rPr>
      </w:pPr>
      <w:r w:rsidRPr="291B4B87">
        <w:rPr>
          <w:rFonts w:eastAsia="Times New Roman" w:cs="Arial"/>
          <w:b w:val="0"/>
          <w:bCs w:val="0"/>
          <w:lang w:eastAsia="uk-UA"/>
        </w:rPr>
        <w:t>The effort for Milestones 3–4 (submission and support during state expertise) is included in the lump-sum price and is not invoiced separately; it is covered by the Final payment tranche.</w:t>
      </w:r>
    </w:p>
    <w:p w14:paraId="5EC187E6" w14:textId="30DA3052" w:rsidR="00DD731A" w:rsidRPr="00D94E1E" w:rsidRDefault="00A0466B" w:rsidP="00EB703A">
      <w:pPr>
        <w:pStyle w:val="Heading2"/>
        <w:rPr>
          <w:rFonts w:cs="Arial"/>
          <w:szCs w:val="22"/>
          <w:lang w:eastAsia="uk-UA"/>
        </w:rPr>
      </w:pPr>
      <w:bookmarkStart w:id="56" w:name="_Toc127948120"/>
      <w:bookmarkStart w:id="57" w:name="_Toc206755663"/>
      <w:bookmarkStart w:id="58" w:name="_Hlk119434478"/>
      <w:r w:rsidRPr="00D94E1E">
        <w:rPr>
          <w:rFonts w:cs="Arial"/>
          <w:szCs w:val="22"/>
          <w:lang w:val="en-US" w:eastAsia="uk-UA"/>
        </w:rPr>
        <w:t>7</w:t>
      </w:r>
      <w:r w:rsidR="00EB703A" w:rsidRPr="00D94E1E">
        <w:rPr>
          <w:rFonts w:cs="Arial"/>
          <w:szCs w:val="22"/>
          <w:lang w:val="uk-UA" w:eastAsia="uk-UA"/>
        </w:rPr>
        <w:t xml:space="preserve">.2 </w:t>
      </w:r>
      <w:r w:rsidR="00DD731A" w:rsidRPr="00D94E1E">
        <w:rPr>
          <w:rFonts w:cs="Arial"/>
          <w:szCs w:val="22"/>
          <w:lang w:eastAsia="uk-UA"/>
        </w:rPr>
        <w:t xml:space="preserve">Financial </w:t>
      </w:r>
      <w:r w:rsidR="00300484">
        <w:rPr>
          <w:rFonts w:eastAsia="Arial"/>
          <w:color w:val="000000" w:themeColor="text1"/>
          <w:lang w:eastAsia="uk-UA"/>
        </w:rPr>
        <w:t>bid (price schedule)</w:t>
      </w:r>
      <w:bookmarkEnd w:id="56"/>
      <w:bookmarkEnd w:id="57"/>
    </w:p>
    <w:p w14:paraId="3588CD58" w14:textId="7015AF33" w:rsidR="009D4770" w:rsidRPr="00D94E1E" w:rsidRDefault="00DD731A" w:rsidP="00127D3B">
      <w:pPr>
        <w:spacing w:line="240" w:lineRule="exact"/>
        <w:contextualSpacing/>
        <w:jc w:val="both"/>
        <w:rPr>
          <w:rStyle w:val="ZulschenderTextZchn"/>
          <w:rFonts w:cs="Arial"/>
          <w:lang w:val="uk-UA"/>
        </w:rPr>
      </w:pPr>
      <w:bookmarkStart w:id="59" w:name="_Toc182888130"/>
      <w:bookmarkStart w:id="60" w:name="_Toc1529432687"/>
      <w:bookmarkStart w:id="61" w:name="_Toc938639465"/>
      <w:bookmarkStart w:id="62" w:name="_Toc29254191"/>
      <w:bookmarkStart w:id="63" w:name="_Toc129786255"/>
      <w:bookmarkStart w:id="64" w:name="_Toc886072847"/>
      <w:bookmarkStart w:id="65" w:name="_Toc1235055489"/>
      <w:bookmarkStart w:id="66" w:name="_Toc992671185"/>
      <w:bookmarkStart w:id="67" w:name="_Toc557158001"/>
      <w:bookmarkStart w:id="68" w:name="_Toc341232982"/>
      <w:bookmarkStart w:id="69" w:name="_Toc1397490027"/>
      <w:bookmarkStart w:id="70" w:name="_Toc1109058053"/>
      <w:bookmarkStart w:id="71" w:name="_Toc641761882"/>
      <w:bookmarkStart w:id="72" w:name="_Toc351300643"/>
      <w:bookmarkStart w:id="73" w:name="_Toc875232065"/>
      <w:bookmarkStart w:id="74" w:name="_Toc1810293648"/>
      <w:bookmarkStart w:id="75" w:name="_Toc2080891136"/>
      <w:bookmarkStart w:id="76" w:name="_Toc1272128919"/>
      <w:bookmarkStart w:id="77" w:name="_Toc1485860475"/>
      <w:bookmarkStart w:id="78" w:name="_Toc1284064032"/>
      <w:bookmarkStart w:id="79" w:name="_Toc1135483894"/>
      <w:bookmarkStart w:id="80" w:name="_Toc1047006116"/>
      <w:bookmarkStart w:id="81" w:name="_Toc1343375975"/>
      <w:bookmarkStart w:id="82" w:name="_Toc735131737"/>
      <w:bookmarkStart w:id="83" w:name="_Toc1445319159"/>
      <w:bookmarkStart w:id="84" w:name="_Toc477079764"/>
      <w:bookmarkStart w:id="85" w:name="_Toc77219847"/>
      <w:bookmarkStart w:id="86" w:name="_Toc282957434"/>
      <w:bookmarkStart w:id="87" w:name="_Toc1918068170"/>
      <w:bookmarkStart w:id="88" w:name="_Toc2013886944"/>
      <w:r w:rsidRPr="00D94E1E">
        <w:rPr>
          <w:rFonts w:eastAsia="Times New Roman" w:cs="Arial"/>
          <w:lang w:eastAsia="uk-UA"/>
        </w:rPr>
        <w:t xml:space="preserve">The total cost of the </w:t>
      </w:r>
      <w:r w:rsidR="00B911A0" w:rsidRPr="00D94E1E">
        <w:rPr>
          <w:rFonts w:eastAsia="Times New Roman" w:cs="Arial"/>
          <w:lang w:eastAsia="uk-UA"/>
        </w:rPr>
        <w:t>Contract is</w:t>
      </w:r>
      <w:r w:rsidRPr="00D94E1E">
        <w:rPr>
          <w:rFonts w:eastAsia="Times New Roman" w:cs="Arial"/>
          <w:lang w:eastAsia="uk-UA"/>
        </w:rPr>
        <w:t xml:space="preserve"> set in </w:t>
      </w:r>
      <w:r w:rsidRPr="00D94E1E">
        <w:rPr>
          <w:rFonts w:eastAsia="Times New Roman" w:cs="Arial"/>
          <w:b/>
          <w:bCs/>
          <w:lang w:eastAsia="uk-UA"/>
        </w:rPr>
        <w:t>UAH</w:t>
      </w:r>
      <w:r w:rsidRPr="00D94E1E">
        <w:rPr>
          <w:rFonts w:eastAsia="Times New Roman" w:cs="Arial"/>
          <w:lang w:eastAsia="uk-UA"/>
        </w:rPr>
        <w:t xml:space="preserve">, including all direct and related expenses, taxes and </w:t>
      </w:r>
      <w:r w:rsidRPr="00D94E1E">
        <w:rPr>
          <w:rFonts w:eastAsia="Times New Roman" w:cs="Arial"/>
          <w:i/>
          <w:iCs/>
          <w:lang w:eastAsia="uk-UA"/>
        </w:rPr>
        <w:t>fees</w:t>
      </w:r>
      <w:r w:rsidR="00415004" w:rsidRPr="00D94E1E">
        <w:rPr>
          <w:rStyle w:val="ZulschenderTextZchn"/>
          <w:rFonts w:cs="Arial"/>
          <w:i w:val="0"/>
          <w:iCs/>
          <w:color w:val="auto"/>
        </w:rPr>
        <w:t xml:space="preserve"> incl. VAT </w:t>
      </w:r>
      <w:r w:rsidR="00370019" w:rsidRPr="00D94E1E">
        <w:rPr>
          <w:rStyle w:val="ZulschenderTextZchn"/>
          <w:rFonts w:cs="Arial"/>
          <w:i w:val="0"/>
          <w:iCs/>
          <w:color w:val="auto"/>
        </w:rPr>
        <w:t>(</w:t>
      </w:r>
      <w:r w:rsidR="004F150F" w:rsidRPr="00D94E1E">
        <w:rPr>
          <w:rStyle w:val="ZulschenderTextZchn"/>
          <w:rFonts w:cs="Arial"/>
          <w:i w:val="0"/>
          <w:iCs/>
          <w:color w:val="auto"/>
        </w:rPr>
        <w:t>if the company is a VAT payer</w:t>
      </w:r>
      <w:r w:rsidR="00415004" w:rsidRPr="00D94E1E">
        <w:rPr>
          <w:rStyle w:val="ZulschenderTextZchn"/>
          <w:rFonts w:cs="Arial"/>
          <w:i w:val="0"/>
          <w:iCs/>
          <w:color w:val="auto"/>
        </w:rPr>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2052E7" w:rsidRPr="00D94E1E">
        <w:rPr>
          <w:rStyle w:val="ZulschenderTextZchn"/>
          <w:rFonts w:cs="Arial"/>
          <w:i w:val="0"/>
          <w:iCs/>
          <w:color w:val="auto"/>
        </w:rPr>
        <w:t>.</w:t>
      </w:r>
      <w:r w:rsidR="002052E7" w:rsidRPr="00D94E1E">
        <w:rPr>
          <w:rFonts w:eastAsia="Times New Roman" w:cs="Arial"/>
          <w:i/>
          <w:iCs/>
          <w:lang w:eastAsia="uk-UA"/>
        </w:rPr>
        <w:t xml:space="preserve"> </w:t>
      </w:r>
    </w:p>
    <w:p w14:paraId="4F74AC9D" w14:textId="77777777" w:rsidR="009D4770" w:rsidRPr="00D94E1E" w:rsidRDefault="009D4770" w:rsidP="00127D3B">
      <w:pPr>
        <w:spacing w:line="240" w:lineRule="exact"/>
        <w:contextualSpacing/>
        <w:jc w:val="both"/>
        <w:rPr>
          <w:rFonts w:eastAsia="Times New Roman" w:cs="Arial"/>
          <w:lang w:eastAsia="uk-UA"/>
        </w:rPr>
      </w:pPr>
    </w:p>
    <w:p w14:paraId="1A1F313D" w14:textId="77777777" w:rsidR="00DD731A" w:rsidRPr="00D94E1E" w:rsidRDefault="00DD731A" w:rsidP="00127D3B">
      <w:pPr>
        <w:tabs>
          <w:tab w:val="left" w:pos="3261"/>
        </w:tabs>
        <w:spacing w:line="240" w:lineRule="exact"/>
        <w:contextualSpacing/>
        <w:jc w:val="both"/>
        <w:rPr>
          <w:rFonts w:eastAsia="Times New Roman" w:cs="Arial"/>
          <w:lang w:eastAsia="uk-UA"/>
        </w:rPr>
      </w:pPr>
      <w:r w:rsidRPr="00D94E1E">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D94E1E" w:rsidRDefault="00DD731A" w:rsidP="00127D3B">
      <w:pPr>
        <w:tabs>
          <w:tab w:val="left" w:pos="3261"/>
        </w:tabs>
        <w:spacing w:line="240" w:lineRule="exact"/>
        <w:contextualSpacing/>
        <w:jc w:val="both"/>
        <w:rPr>
          <w:rFonts w:eastAsia="Times New Roman" w:cs="Arial"/>
          <w:lang w:eastAsia="uk-UA"/>
        </w:rPr>
      </w:pPr>
    </w:p>
    <w:p w14:paraId="54024B82" w14:textId="77777777" w:rsidR="00052C65" w:rsidRPr="00D94E1E" w:rsidRDefault="00052C65" w:rsidP="00052C65">
      <w:pPr>
        <w:spacing w:after="0"/>
        <w:jc w:val="both"/>
        <w:rPr>
          <w:rFonts w:cs="Arial"/>
          <w:b/>
          <w:bCs/>
          <w:lang w:val="uk-UA"/>
        </w:rPr>
      </w:pPr>
      <w:bookmarkStart w:id="89" w:name="_Hlk125549895"/>
      <w:bookmarkEnd w:id="58"/>
      <w:r w:rsidRPr="00D94E1E">
        <w:rPr>
          <w:rFonts w:cs="Arial"/>
          <w:b/>
          <w:bCs/>
          <w:lang w:val="uk-UA"/>
        </w:rPr>
        <w:t>7.3 Payment Conditions</w:t>
      </w:r>
    </w:p>
    <w:p w14:paraId="771789A6" w14:textId="37C36E3B" w:rsidR="00052C65" w:rsidRPr="00D94E1E" w:rsidRDefault="00892D90" w:rsidP="0028080F">
      <w:pPr>
        <w:numPr>
          <w:ilvl w:val="0"/>
          <w:numId w:val="17"/>
        </w:numPr>
        <w:spacing w:after="0"/>
        <w:jc w:val="both"/>
        <w:rPr>
          <w:rFonts w:cs="Arial"/>
          <w:lang w:val="uk-UA"/>
        </w:rPr>
      </w:pPr>
      <w:r w:rsidRPr="00892D90">
        <w:rPr>
          <w:rFonts w:cs="Arial"/>
        </w:rPr>
        <w:t>The Contractor shall be paid upon acceptance of each separate Stage and   submission of the required original financial documents.</w:t>
      </w:r>
    </w:p>
    <w:p w14:paraId="5D0893D3" w14:textId="77777777" w:rsidR="00052C65" w:rsidRPr="00D94E1E" w:rsidRDefault="00052C65" w:rsidP="0028080F">
      <w:pPr>
        <w:numPr>
          <w:ilvl w:val="0"/>
          <w:numId w:val="17"/>
        </w:numPr>
        <w:spacing w:after="0"/>
        <w:jc w:val="both"/>
        <w:rPr>
          <w:rFonts w:cs="Arial"/>
          <w:lang w:val="uk-UA"/>
        </w:rPr>
      </w:pPr>
      <w:r w:rsidRPr="00D94E1E">
        <w:rPr>
          <w:rFonts w:cs="Arial"/>
          <w:lang w:val="uk-UA"/>
        </w:rPr>
        <w:t xml:space="preserve">All payments shall be made </w:t>
      </w:r>
      <w:r w:rsidRPr="00D94E1E">
        <w:rPr>
          <w:rFonts w:cs="Arial"/>
          <w:b/>
          <w:bCs/>
          <w:lang w:val="uk-UA"/>
        </w:rPr>
        <w:t>exclusively in the national currency of Ukraine (UAH)</w:t>
      </w:r>
      <w:r w:rsidRPr="00D94E1E">
        <w:rPr>
          <w:rFonts w:cs="Arial"/>
          <w:lang w:val="uk-UA"/>
        </w:rPr>
        <w:t xml:space="preserve"> by means of a bank transfer to the bank account of the Contractor.</w:t>
      </w:r>
    </w:p>
    <w:p w14:paraId="2D1BDC7F" w14:textId="77777777" w:rsidR="00052C65" w:rsidRPr="00D94E1E" w:rsidRDefault="00052C65" w:rsidP="0028080F">
      <w:pPr>
        <w:numPr>
          <w:ilvl w:val="0"/>
          <w:numId w:val="17"/>
        </w:numPr>
        <w:spacing w:after="0"/>
        <w:jc w:val="both"/>
        <w:rPr>
          <w:rFonts w:cs="Arial"/>
          <w:lang w:val="uk-UA"/>
        </w:rPr>
      </w:pPr>
      <w:r w:rsidRPr="00D94E1E">
        <w:rPr>
          <w:rFonts w:cs="Arial"/>
          <w:lang w:val="uk-UA"/>
        </w:rPr>
        <w:t xml:space="preserve">All activities shall be completed </w:t>
      </w:r>
      <w:r w:rsidRPr="00D94E1E">
        <w:rPr>
          <w:rFonts w:cs="Arial"/>
          <w:b/>
          <w:bCs/>
          <w:lang w:val="uk-UA"/>
        </w:rPr>
        <w:t>exclusively within the timeframe of the Contract.</w:t>
      </w:r>
    </w:p>
    <w:p w14:paraId="20E6BB9F" w14:textId="73D49C79" w:rsidR="00052C65" w:rsidRPr="00D94E1E" w:rsidRDefault="00052C65" w:rsidP="0028080F">
      <w:pPr>
        <w:numPr>
          <w:ilvl w:val="0"/>
          <w:numId w:val="17"/>
        </w:numPr>
        <w:spacing w:after="0"/>
        <w:jc w:val="both"/>
        <w:rPr>
          <w:rFonts w:cs="Arial"/>
          <w:lang w:val="uk-UA"/>
        </w:rPr>
      </w:pPr>
      <w:r w:rsidRPr="00D94E1E">
        <w:rPr>
          <w:rFonts w:cs="Arial"/>
          <w:lang w:val="uk-UA"/>
        </w:rPr>
        <w:t xml:space="preserve">All payments shall be made </w:t>
      </w:r>
      <w:r w:rsidRPr="00D94E1E">
        <w:rPr>
          <w:rFonts w:cs="Arial"/>
          <w:b/>
          <w:bCs/>
          <w:lang w:val="uk-UA"/>
        </w:rPr>
        <w:t>exclusively for the actually performed works (“up to”)</w:t>
      </w:r>
      <w:r w:rsidRPr="00D94E1E">
        <w:rPr>
          <w:rFonts w:cs="Arial"/>
          <w:lang w:val="uk-UA"/>
        </w:rPr>
        <w:t>, on the basis of original invoices</w:t>
      </w:r>
      <w:r w:rsidR="00300484">
        <w:rPr>
          <w:rFonts w:cs="Arial"/>
          <w:lang w:val="en-US"/>
        </w:rPr>
        <w:t>,</w:t>
      </w:r>
      <w:r w:rsidRPr="00D94E1E">
        <w:rPr>
          <w:rFonts w:cs="Arial"/>
          <w:lang w:val="uk-UA"/>
        </w:rPr>
        <w:t xml:space="preserve"> acts of acceptance, </w:t>
      </w:r>
      <w:r w:rsidR="00300484">
        <w:rPr>
          <w:rFonts w:cs="Arial"/>
        </w:rPr>
        <w:t xml:space="preserve">service entry sheet (LERF), </w:t>
      </w:r>
      <w:r w:rsidRPr="00D94E1E">
        <w:rPr>
          <w:rFonts w:cs="Arial"/>
          <w:lang w:val="uk-UA"/>
        </w:rPr>
        <w:t>submitted in original form within 15 working days after their submission by the Contractor and acceptance by GIZ.</w:t>
      </w:r>
    </w:p>
    <w:p w14:paraId="4EB8812D" w14:textId="77777777" w:rsidR="00052C65" w:rsidRPr="00D94E1E" w:rsidRDefault="00052C65" w:rsidP="0028080F">
      <w:pPr>
        <w:numPr>
          <w:ilvl w:val="0"/>
          <w:numId w:val="17"/>
        </w:numPr>
        <w:spacing w:after="0"/>
        <w:jc w:val="both"/>
        <w:rPr>
          <w:rFonts w:cs="Arial"/>
          <w:lang w:val="uk-UA"/>
        </w:rPr>
      </w:pPr>
      <w:r w:rsidRPr="00D94E1E">
        <w:rPr>
          <w:rFonts w:cs="Arial"/>
          <w:lang w:val="uk-UA"/>
        </w:rPr>
        <w:t xml:space="preserve">The invoice shall be considered </w:t>
      </w:r>
      <w:r w:rsidRPr="00D94E1E">
        <w:rPr>
          <w:rFonts w:cs="Arial"/>
          <w:b/>
          <w:bCs/>
          <w:lang w:val="uk-UA"/>
        </w:rPr>
        <w:t>not accepted for payment</w:t>
      </w:r>
      <w:r w:rsidRPr="00D94E1E">
        <w:rPr>
          <w:rFonts w:cs="Arial"/>
          <w:lang w:val="uk-UA"/>
        </w:rPr>
        <w:t xml:space="preserve"> in case of errors and/or provision of an incomplete package of documents required for payment.</w:t>
      </w:r>
    </w:p>
    <w:p w14:paraId="174080F4" w14:textId="591DEA2D" w:rsidR="00052C65" w:rsidRPr="00D94E1E" w:rsidRDefault="00052C65" w:rsidP="00052C65">
      <w:pPr>
        <w:spacing w:after="0"/>
        <w:jc w:val="both"/>
        <w:rPr>
          <w:rFonts w:cs="Arial"/>
          <w:lang w:val="uk-UA"/>
        </w:rPr>
      </w:pPr>
    </w:p>
    <w:p w14:paraId="209FCFCF" w14:textId="77777777" w:rsidR="00052C65" w:rsidRPr="00D94E1E" w:rsidRDefault="00052C65" w:rsidP="00052C65">
      <w:pPr>
        <w:spacing w:after="0"/>
        <w:jc w:val="both"/>
        <w:rPr>
          <w:rFonts w:cs="Arial"/>
          <w:b/>
          <w:bCs/>
          <w:lang w:val="uk-UA"/>
        </w:rPr>
      </w:pPr>
      <w:r w:rsidRPr="00D94E1E">
        <w:rPr>
          <w:rFonts w:cs="Arial"/>
          <w:b/>
          <w:bCs/>
          <w:lang w:val="uk-UA"/>
        </w:rPr>
        <w:t>7.4 Requirements to the submission of the financial reporting documents</w:t>
      </w:r>
    </w:p>
    <w:p w14:paraId="2DF3F066" w14:textId="6862F89B" w:rsidR="00052C65" w:rsidRPr="00D94E1E" w:rsidRDefault="00052C65" w:rsidP="0028080F">
      <w:pPr>
        <w:numPr>
          <w:ilvl w:val="0"/>
          <w:numId w:val="18"/>
        </w:numPr>
        <w:spacing w:after="0"/>
        <w:jc w:val="both"/>
        <w:rPr>
          <w:rFonts w:cs="Arial"/>
          <w:lang w:val="uk-UA"/>
        </w:rPr>
      </w:pPr>
      <w:r w:rsidRPr="00D94E1E">
        <w:rPr>
          <w:rFonts w:cs="Arial"/>
          <w:lang w:val="uk-UA"/>
        </w:rPr>
        <w:t xml:space="preserve">Originals of </w:t>
      </w:r>
      <w:r w:rsidRPr="00D94E1E">
        <w:rPr>
          <w:rFonts w:cs="Arial"/>
          <w:b/>
          <w:bCs/>
          <w:lang w:val="uk-UA"/>
        </w:rPr>
        <w:t>Invoices, Acts of Acceptance,</w:t>
      </w:r>
      <w:r w:rsidRPr="00D94E1E">
        <w:rPr>
          <w:rFonts w:cs="Arial"/>
          <w:lang w:val="uk-UA"/>
        </w:rPr>
        <w:t xml:space="preserve"> </w:t>
      </w:r>
      <w:r w:rsidR="00300484">
        <w:rPr>
          <w:rFonts w:cs="Arial"/>
        </w:rPr>
        <w:t xml:space="preserve">service entry sheet (LERF), </w:t>
      </w:r>
      <w:r w:rsidRPr="00D94E1E">
        <w:rPr>
          <w:rFonts w:cs="Arial"/>
          <w:lang w:val="uk-UA"/>
        </w:rPr>
        <w:t>and other supporting financial documents shall be submitted to the address of the GIZ Project together with the technical documents (reporting/deliverables) as stipulated by the Contract.</w:t>
      </w:r>
    </w:p>
    <w:p w14:paraId="025A3560" w14:textId="77777777" w:rsidR="00052C65" w:rsidRPr="00D94E1E" w:rsidRDefault="00052C65" w:rsidP="0028080F">
      <w:pPr>
        <w:numPr>
          <w:ilvl w:val="0"/>
          <w:numId w:val="18"/>
        </w:numPr>
        <w:spacing w:after="0"/>
        <w:jc w:val="both"/>
        <w:rPr>
          <w:rFonts w:cs="Arial"/>
          <w:lang w:val="uk-UA"/>
        </w:rPr>
      </w:pPr>
      <w:r w:rsidRPr="00D94E1E">
        <w:rPr>
          <w:rFonts w:cs="Arial"/>
          <w:lang w:val="uk-UA"/>
        </w:rPr>
        <w:t xml:space="preserve">The Contractor shall submit </w:t>
      </w:r>
      <w:r w:rsidRPr="00D94E1E">
        <w:rPr>
          <w:rFonts w:cs="Arial"/>
          <w:b/>
          <w:bCs/>
          <w:lang w:val="uk-UA"/>
        </w:rPr>
        <w:t>monthly progress reports</w:t>
      </w:r>
      <w:r w:rsidRPr="00D94E1E">
        <w:rPr>
          <w:rFonts w:cs="Arial"/>
          <w:lang w:val="uk-UA"/>
        </w:rPr>
        <w:t xml:space="preserve"> to GIZ, indicating the current stage of design, completed tasks, identified issues, and planned activities for the next month.</w:t>
      </w:r>
    </w:p>
    <w:p w14:paraId="59BE5FD1" w14:textId="77777777" w:rsidR="00052C65" w:rsidRPr="00D94E1E" w:rsidRDefault="00052C65" w:rsidP="0028080F">
      <w:pPr>
        <w:numPr>
          <w:ilvl w:val="0"/>
          <w:numId w:val="18"/>
        </w:numPr>
        <w:spacing w:after="0"/>
        <w:jc w:val="both"/>
        <w:rPr>
          <w:rFonts w:cs="Arial"/>
          <w:lang w:val="uk-UA"/>
        </w:rPr>
      </w:pPr>
      <w:r w:rsidRPr="00D94E1E">
        <w:rPr>
          <w:rFonts w:cs="Arial"/>
          <w:lang w:val="uk-UA"/>
        </w:rPr>
        <w:t>Each invoice and act of acceptance shall contain:</w:t>
      </w:r>
    </w:p>
    <w:p w14:paraId="776EBAC1" w14:textId="77777777" w:rsidR="00052C65" w:rsidRPr="00D94E1E" w:rsidRDefault="00052C65" w:rsidP="0028080F">
      <w:pPr>
        <w:numPr>
          <w:ilvl w:val="1"/>
          <w:numId w:val="18"/>
        </w:numPr>
        <w:spacing w:after="0"/>
        <w:jc w:val="both"/>
        <w:rPr>
          <w:rFonts w:cs="Arial"/>
          <w:lang w:val="uk-UA"/>
        </w:rPr>
      </w:pPr>
      <w:r w:rsidRPr="00D94E1E">
        <w:rPr>
          <w:rFonts w:cs="Arial"/>
          <w:lang w:val="uk-UA"/>
        </w:rPr>
        <w:lastRenderedPageBreak/>
        <w:t xml:space="preserve">the </w:t>
      </w:r>
      <w:r w:rsidRPr="00D94E1E">
        <w:rPr>
          <w:rFonts w:cs="Arial"/>
          <w:b/>
          <w:bCs/>
          <w:lang w:val="uk-UA"/>
        </w:rPr>
        <w:t>Project Number</w:t>
      </w:r>
      <w:r w:rsidRPr="00D94E1E">
        <w:rPr>
          <w:rFonts w:cs="Arial"/>
          <w:lang w:val="uk-UA"/>
        </w:rPr>
        <w:t>,</w:t>
      </w:r>
    </w:p>
    <w:p w14:paraId="6DFF692F" w14:textId="77777777" w:rsidR="00052C65" w:rsidRPr="00D94E1E" w:rsidRDefault="00052C65" w:rsidP="0028080F">
      <w:pPr>
        <w:numPr>
          <w:ilvl w:val="1"/>
          <w:numId w:val="18"/>
        </w:numPr>
        <w:spacing w:after="0"/>
        <w:jc w:val="both"/>
        <w:rPr>
          <w:rFonts w:cs="Arial"/>
          <w:lang w:val="uk-UA"/>
        </w:rPr>
      </w:pPr>
      <w:r w:rsidRPr="00D94E1E">
        <w:rPr>
          <w:rFonts w:cs="Arial"/>
          <w:lang w:val="uk-UA"/>
        </w:rPr>
        <w:t xml:space="preserve">the </w:t>
      </w:r>
      <w:r w:rsidRPr="00D94E1E">
        <w:rPr>
          <w:rFonts w:cs="Arial"/>
          <w:b/>
          <w:bCs/>
          <w:lang w:val="uk-UA"/>
        </w:rPr>
        <w:t>Contract Number</w:t>
      </w:r>
      <w:r w:rsidRPr="00D94E1E">
        <w:rPr>
          <w:rFonts w:cs="Arial"/>
          <w:lang w:val="uk-UA"/>
        </w:rPr>
        <w:t>,</w:t>
      </w:r>
    </w:p>
    <w:p w14:paraId="7A731FA4" w14:textId="77777777" w:rsidR="00052C65" w:rsidRPr="00D94E1E" w:rsidRDefault="00052C65" w:rsidP="0028080F">
      <w:pPr>
        <w:numPr>
          <w:ilvl w:val="1"/>
          <w:numId w:val="18"/>
        </w:numPr>
        <w:spacing w:after="0"/>
        <w:jc w:val="both"/>
        <w:rPr>
          <w:rFonts w:cs="Arial"/>
          <w:lang w:val="uk-UA"/>
        </w:rPr>
      </w:pPr>
      <w:r w:rsidRPr="00D94E1E">
        <w:rPr>
          <w:rFonts w:cs="Arial"/>
          <w:lang w:val="uk-UA"/>
        </w:rPr>
        <w:t xml:space="preserve">and the </w:t>
      </w:r>
      <w:r w:rsidRPr="00D94E1E">
        <w:rPr>
          <w:rFonts w:cs="Arial"/>
          <w:b/>
          <w:bCs/>
          <w:lang w:val="uk-UA"/>
        </w:rPr>
        <w:t>Number of Deliverables (according to Clause 2.2)</w:t>
      </w:r>
      <w:r w:rsidRPr="00D94E1E">
        <w:rPr>
          <w:rFonts w:cs="Arial"/>
          <w:lang w:val="uk-UA"/>
        </w:rPr>
        <w:t>.</w:t>
      </w:r>
    </w:p>
    <w:p w14:paraId="2D91C240" w14:textId="77777777" w:rsidR="00052C65" w:rsidRPr="007370AD" w:rsidRDefault="00052C65" w:rsidP="0028080F">
      <w:pPr>
        <w:numPr>
          <w:ilvl w:val="0"/>
          <w:numId w:val="18"/>
        </w:numPr>
        <w:spacing w:after="0"/>
        <w:jc w:val="both"/>
        <w:rPr>
          <w:rFonts w:cs="Arial"/>
          <w:lang w:val="en-US"/>
        </w:rPr>
      </w:pPr>
      <w:r w:rsidRPr="00D94E1E">
        <w:rPr>
          <w:rFonts w:cs="Arial"/>
          <w:lang w:val="uk-UA"/>
        </w:rPr>
        <w:t xml:space="preserve">By submitting the invoice, the Contractor shall indicate (in the invoice) whether the Contractor is a </w:t>
      </w:r>
      <w:r w:rsidRPr="00D94E1E">
        <w:rPr>
          <w:rFonts w:cs="Arial"/>
          <w:b/>
          <w:bCs/>
          <w:lang w:val="uk-UA"/>
        </w:rPr>
        <w:t>Single Tax Payer (e.g. 5%, 2%)</w:t>
      </w:r>
      <w:r w:rsidRPr="00D94E1E">
        <w:rPr>
          <w:rFonts w:cs="Arial"/>
          <w:lang w:val="uk-UA"/>
        </w:rPr>
        <w:t xml:space="preserve"> or a </w:t>
      </w:r>
      <w:r w:rsidRPr="00D94E1E">
        <w:rPr>
          <w:rFonts w:cs="Arial"/>
          <w:b/>
          <w:bCs/>
          <w:lang w:val="uk-UA"/>
        </w:rPr>
        <w:t>VAT Payer (20%)</w:t>
      </w:r>
      <w:r w:rsidRPr="00D94E1E">
        <w:rPr>
          <w:rFonts w:cs="Arial"/>
          <w:lang w:val="uk-UA"/>
        </w:rPr>
        <w:t>.</w:t>
      </w:r>
    </w:p>
    <w:p w14:paraId="2FAE0995" w14:textId="7C1508DC" w:rsidR="00300484" w:rsidRPr="00D94E1E" w:rsidRDefault="00300484" w:rsidP="007370AD">
      <w:pPr>
        <w:spacing w:after="0"/>
        <w:ind w:left="360"/>
        <w:jc w:val="both"/>
        <w:rPr>
          <w:rFonts w:cs="Arial"/>
          <w:lang w:val="uk-UA"/>
        </w:rPr>
      </w:pPr>
      <w:r w:rsidRPr="00E73097">
        <w:rPr>
          <w:rFonts w:cs="Arial"/>
          <w:lang w:val="en-US"/>
        </w:rPr>
        <w:t xml:space="preserve">Act of acceptance for completed works /services standard template can be found here: </w:t>
      </w:r>
      <w:hyperlink r:id="rId11" w:history="1">
        <w:r w:rsidRPr="00E73097">
          <w:rPr>
            <w:rStyle w:val="Hyperlink"/>
            <w:rFonts w:cs="Arial"/>
            <w:lang w:val="en-US"/>
          </w:rPr>
          <w:t>https://www.giz.de/sites/default/files/media/els-document/2026-03/act-service-acceptance-final_0.doc</w:t>
        </w:r>
      </w:hyperlink>
    </w:p>
    <w:p w14:paraId="4F2E55B1" w14:textId="403FCE59" w:rsidR="00E477FA" w:rsidRPr="00D94E1E" w:rsidRDefault="00E477FA" w:rsidP="0028080F">
      <w:pPr>
        <w:pStyle w:val="Heading1"/>
        <w:numPr>
          <w:ilvl w:val="0"/>
          <w:numId w:val="4"/>
        </w:numPr>
        <w:rPr>
          <w:rFonts w:cs="Arial"/>
          <w:szCs w:val="22"/>
        </w:rPr>
      </w:pPr>
      <w:bookmarkStart w:id="90" w:name="_Toc206755666"/>
      <w:bookmarkStart w:id="91" w:name="_Hlk114232522"/>
      <w:bookmarkEnd w:id="89"/>
      <w:r w:rsidRPr="00D94E1E">
        <w:rPr>
          <w:rFonts w:cs="Arial"/>
          <w:szCs w:val="22"/>
        </w:rPr>
        <w:t>Other Provisions</w:t>
      </w:r>
      <w:bookmarkEnd w:id="90"/>
    </w:p>
    <w:p w14:paraId="7B6C1C40" w14:textId="3F47969E" w:rsidR="00F815E4" w:rsidRPr="00D94E1E" w:rsidRDefault="00D7113A" w:rsidP="00C1498F">
      <w:pPr>
        <w:pStyle w:val="Heading2"/>
        <w:rPr>
          <w:rFonts w:cs="Arial"/>
          <w:szCs w:val="22"/>
          <w:lang w:eastAsia="uk-UA"/>
        </w:rPr>
      </w:pPr>
      <w:bookmarkStart w:id="92" w:name="_Toc206755667"/>
      <w:r w:rsidRPr="00D94E1E">
        <w:rPr>
          <w:rFonts w:cs="Arial"/>
          <w:szCs w:val="22"/>
          <w:lang w:val="en-US"/>
        </w:rPr>
        <w:t>8</w:t>
      </w:r>
      <w:r w:rsidR="00595A82" w:rsidRPr="00D94E1E">
        <w:rPr>
          <w:rFonts w:cs="Arial"/>
          <w:szCs w:val="22"/>
          <w:lang w:val="uk-UA"/>
        </w:rPr>
        <w:t xml:space="preserve">.1 </w:t>
      </w:r>
      <w:r w:rsidR="00070B04" w:rsidRPr="00D94E1E">
        <w:rPr>
          <w:rFonts w:cs="Arial"/>
          <w:szCs w:val="22"/>
        </w:rPr>
        <w:t>General</w:t>
      </w:r>
      <w:bookmarkEnd w:id="92"/>
    </w:p>
    <w:p w14:paraId="3ECDB185" w14:textId="77777777" w:rsidR="004717F3" w:rsidRPr="00D94E1E" w:rsidRDefault="004717F3" w:rsidP="004717F3">
      <w:pPr>
        <w:spacing w:line="240" w:lineRule="exact"/>
        <w:jc w:val="both"/>
        <w:textAlignment w:val="baseline"/>
        <w:rPr>
          <w:rFonts w:cs="Arial"/>
          <w:lang w:eastAsia="uk-UA"/>
        </w:rPr>
      </w:pPr>
      <w:r w:rsidRPr="00D94E1E">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742017B3" w14:textId="77777777" w:rsidR="004717F3" w:rsidRDefault="004717F3" w:rsidP="004717F3">
      <w:pPr>
        <w:jc w:val="both"/>
        <w:rPr>
          <w:rFonts w:cs="Arial"/>
          <w:lang w:val="en-US"/>
        </w:rPr>
      </w:pPr>
      <w:r w:rsidRPr="00D94E1E">
        <w:rPr>
          <w:rFonts w:cs="Arial"/>
          <w:lang w:val="en-US"/>
        </w:rPr>
        <w:t xml:space="preserve">The implementation of activities under present Contract can be started only after the Contact enters in force. </w:t>
      </w:r>
    </w:p>
    <w:p w14:paraId="0258F51B" w14:textId="77777777" w:rsidR="00300484" w:rsidRPr="00964740" w:rsidRDefault="00300484" w:rsidP="00300484">
      <w:pPr>
        <w:spacing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w:t>
      </w:r>
      <w:proofErr w:type="gramStart"/>
      <w:r w:rsidRPr="00964740">
        <w:rPr>
          <w:lang w:val="en-US"/>
        </w:rPr>
        <w:t>perform</w:t>
      </w:r>
      <w:proofErr w:type="gramEnd"/>
      <w:r w:rsidRPr="00964740">
        <w:rPr>
          <w:lang w:val="en-US"/>
        </w:rPr>
        <w:t xml:space="preserve"> the Contract, is defined by </w:t>
      </w:r>
      <w:proofErr w:type="gramStart"/>
      <w:r w:rsidRPr="00964740">
        <w:rPr>
          <w:lang w:val="en-US"/>
        </w:rPr>
        <w:t>the Article</w:t>
      </w:r>
      <w:proofErr w:type="gramEnd"/>
      <w:r w:rsidRPr="00964740">
        <w:rPr>
          <w:lang w:val="en-US"/>
        </w:rPr>
        <w:t xml:space="preserve"> 3 of this Contract. </w:t>
      </w:r>
    </w:p>
    <w:p w14:paraId="29BFAE31" w14:textId="77777777" w:rsidR="00300484" w:rsidRPr="00964740" w:rsidRDefault="00300484" w:rsidP="00300484">
      <w:pPr>
        <w:spacing w:after="0"/>
        <w:jc w:val="both"/>
        <w:rPr>
          <w:lang w:val="en-US"/>
        </w:rPr>
      </w:pPr>
      <w:r w:rsidRPr="00964740">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1D9B0983" w14:textId="398A516D" w:rsidR="00300484" w:rsidRPr="00D94E1E" w:rsidRDefault="00300484" w:rsidP="00300484">
      <w:pPr>
        <w:jc w:val="both"/>
        <w:rPr>
          <w:rFonts w:cs="Arial"/>
          <w:lang w:val="en-US"/>
        </w:rPr>
      </w:pPr>
      <w:r w:rsidRPr="00964740">
        <w:rPr>
          <w:lang w:val="en-US"/>
        </w:rPr>
        <w:t>Costs that are incurred outside the Period of Assignment are not eligible.</w:t>
      </w:r>
    </w:p>
    <w:p w14:paraId="0E3A2CCF" w14:textId="6B377744" w:rsidR="004717F3" w:rsidRPr="00D94E1E" w:rsidRDefault="004717F3" w:rsidP="004717F3">
      <w:pPr>
        <w:jc w:val="both"/>
        <w:rPr>
          <w:rFonts w:cs="Arial"/>
        </w:rPr>
      </w:pPr>
      <w:r w:rsidRPr="00D94E1E">
        <w:rPr>
          <w:rFonts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Code of Conduct for Contractors of the Deutsche Gesellschaft für Internationale Zusammenarbeit (GIZ) GmbH published on the link  </w:t>
      </w:r>
      <w:hyperlink r:id="rId12" w:history="1">
        <w:r w:rsidR="000837EE" w:rsidRPr="00D94E1E">
          <w:rPr>
            <w:rStyle w:val="Hyperlink"/>
            <w:rFonts w:cs="Arial"/>
          </w:rPr>
          <w:t>Ukraine Tenders | GIZ</w:t>
        </w:r>
      </w:hyperlink>
      <w:r w:rsidR="000837EE" w:rsidRPr="00D94E1E" w:rsidDel="000837EE">
        <w:rPr>
          <w:rFonts w:cs="Arial"/>
        </w:rPr>
        <w:t xml:space="preserve"> </w:t>
      </w:r>
      <w:r w:rsidRPr="00D94E1E">
        <w:rPr>
          <w:rFonts w:cs="Arial"/>
          <w:lang w:val="en-US"/>
        </w:rPr>
        <w:t xml:space="preserve">(section “Terms of procurement of services”/ </w:t>
      </w:r>
      <w:r w:rsidRPr="00D94E1E">
        <w:rPr>
          <w:rFonts w:cs="Arial"/>
          <w:lang w:val="uk-UA"/>
        </w:rPr>
        <w:t xml:space="preserve">секція </w:t>
      </w:r>
      <w:r w:rsidRPr="00D94E1E">
        <w:rPr>
          <w:rFonts w:cs="Arial"/>
          <w:lang w:val="en-US"/>
        </w:rPr>
        <w:t>“</w:t>
      </w:r>
      <w:r w:rsidRPr="00D94E1E">
        <w:rPr>
          <w:rFonts w:cs="Arial"/>
          <w:lang w:val="uk-UA"/>
        </w:rPr>
        <w:t>Умови закупівель послуг</w:t>
      </w:r>
      <w:r w:rsidRPr="00D94E1E">
        <w:rPr>
          <w:rFonts w:cs="Arial"/>
          <w:lang w:val="en-US"/>
        </w:rPr>
        <w:t>”</w:t>
      </w:r>
      <w:r w:rsidRPr="00D94E1E">
        <w:rPr>
          <w:rFonts w:cs="Arial"/>
          <w:lang w:val="uk-UA"/>
        </w:rPr>
        <w:t>)</w:t>
      </w:r>
      <w:r w:rsidRPr="00D94E1E">
        <w:rPr>
          <w:rFonts w:cs="Arial"/>
          <w:lang w:val="en-US"/>
        </w:rPr>
        <w:t xml:space="preserve"> </w:t>
      </w:r>
      <w:r w:rsidRPr="00D94E1E">
        <w:rPr>
          <w:rFonts w:cs="Arial"/>
        </w:rPr>
        <w:t>and such provisions shall be binding on the parties as if stated in full in this agreement.</w:t>
      </w:r>
    </w:p>
    <w:p w14:paraId="68D5C18F" w14:textId="77777777" w:rsidR="004717F3" w:rsidRPr="00D94E1E" w:rsidRDefault="004717F3" w:rsidP="004717F3">
      <w:pPr>
        <w:jc w:val="both"/>
        <w:rPr>
          <w:rFonts w:cs="Arial"/>
          <w:lang w:val="uk-UA"/>
        </w:rPr>
      </w:pPr>
      <w:r w:rsidRPr="00D94E1E">
        <w:rPr>
          <w:rFonts w:cs="Arial"/>
        </w:rPr>
        <w:t xml:space="preserve">On the date of signing this </w:t>
      </w:r>
      <w:r w:rsidRPr="00D94E1E">
        <w:rPr>
          <w:rFonts w:cs="Arial"/>
          <w:lang w:val="en-US"/>
        </w:rPr>
        <w:t>Contract</w:t>
      </w:r>
      <w:r w:rsidRPr="00D94E1E">
        <w:rPr>
          <w:rFonts w:cs="Arial"/>
        </w:rPr>
        <w:t xml:space="preserve">, the Contactor confirms that in accordance with the Tax Code of Ukraine, the Contractor </w:t>
      </w:r>
      <w:r w:rsidRPr="00D94E1E">
        <w:rPr>
          <w:rFonts w:cs="Arial"/>
          <w:highlight w:val="yellow"/>
        </w:rPr>
        <w:t>is/is not</w:t>
      </w:r>
      <w:r w:rsidRPr="00D94E1E">
        <w:rPr>
          <w:rFonts w:cs="Arial"/>
        </w:rPr>
        <w:t xml:space="preserve"> </w:t>
      </w:r>
      <w:r w:rsidRPr="00D94E1E">
        <w:rPr>
          <w:rFonts w:cs="Arial"/>
          <w:i/>
          <w:iCs/>
          <w:color w:val="ED7D31" w:themeColor="accent2"/>
        </w:rPr>
        <w:t>(shall be specified at the time of contract preparation by the procurement unit responsible for contract preparation)</w:t>
      </w:r>
      <w:r w:rsidRPr="00D94E1E">
        <w:rPr>
          <w:rFonts w:cs="Arial"/>
          <w:color w:val="ED7D31" w:themeColor="accent2"/>
        </w:rPr>
        <w:t xml:space="preserve"> </w:t>
      </w:r>
      <w:r w:rsidRPr="00D94E1E">
        <w:rPr>
          <w:rFonts w:cs="Arial"/>
        </w:rPr>
        <w:t>a payer of value added tax under general conditions.</w:t>
      </w:r>
    </w:p>
    <w:p w14:paraId="6B6F8C46" w14:textId="0BB621CA" w:rsidR="004717F3" w:rsidRPr="00D94E1E" w:rsidRDefault="004717F3" w:rsidP="004717F3">
      <w:pPr>
        <w:jc w:val="both"/>
        <w:rPr>
          <w:rFonts w:cs="Arial"/>
          <w:i/>
          <w:iCs/>
          <w:color w:val="ED7D31" w:themeColor="accent2"/>
        </w:rPr>
      </w:pPr>
      <w:r w:rsidRPr="00D94E1E">
        <w:rPr>
          <w:rFonts w:cs="Arial"/>
        </w:rPr>
        <w:t>In case if on the date of Contract signing the Contractor is not registered as a VAT payer and during execution of the Contract the Contractor becomes registered as a VAT payer,</w:t>
      </w:r>
      <w:r w:rsidR="0008713C">
        <w:rPr>
          <w:rFonts w:cs="Arial"/>
          <w:lang w:val="uk-UA"/>
        </w:rPr>
        <w:t xml:space="preserve"> </w:t>
      </w:r>
      <w:r w:rsidR="0008713C">
        <w:rPr>
          <w:rFonts w:cs="Arial"/>
        </w:rPr>
        <w:t xml:space="preserve">and </w:t>
      </w:r>
      <w:r w:rsidR="0008713C" w:rsidRPr="009F73E1">
        <w:rPr>
          <w:rFonts w:cs="Arial"/>
          <w:b/>
          <w:bCs/>
        </w:rPr>
        <w:t>t</w:t>
      </w:r>
      <w:r w:rsidR="0008713C" w:rsidRPr="31373742">
        <w:rPr>
          <w:rFonts w:eastAsia="Arial" w:cs="Arial"/>
          <w:b/>
          <w:bCs/>
          <w:color w:val="000000" w:themeColor="text1"/>
        </w:rPr>
        <w:t>he given procurement of services/ works upon the Contract</w:t>
      </w:r>
      <w:r w:rsidR="0008713C" w:rsidRPr="31373742">
        <w:rPr>
          <w:rFonts w:eastAsia="Arial" w:cs="Arial"/>
          <w:color w:val="000000" w:themeColor="text1"/>
        </w:rPr>
        <w:t xml:space="preserve"> </w:t>
      </w:r>
      <w:r w:rsidR="0008713C" w:rsidRPr="31373742">
        <w:rPr>
          <w:rFonts w:eastAsia="Arial" w:cs="Arial"/>
          <w:b/>
          <w:bCs/>
          <w:color w:val="000000" w:themeColor="text1"/>
        </w:rPr>
        <w:t>shall</w:t>
      </w:r>
      <w:r w:rsidR="0008713C">
        <w:rPr>
          <w:rFonts w:eastAsia="Arial" w:cs="Arial"/>
          <w:b/>
          <w:bCs/>
          <w:color w:val="000000" w:themeColor="text1"/>
        </w:rPr>
        <w:t xml:space="preserve"> not</w:t>
      </w:r>
      <w:r w:rsidR="0008713C" w:rsidRPr="31373742">
        <w:rPr>
          <w:rFonts w:eastAsia="Arial" w:cs="Arial"/>
          <w:b/>
          <w:bCs/>
          <w:color w:val="000000" w:themeColor="text1"/>
        </w:rPr>
        <w:t xml:space="preserve"> be determined free from VAT</w:t>
      </w:r>
      <w:r w:rsidR="0008713C">
        <w:rPr>
          <w:rFonts w:eastAsia="Arial" w:cs="Arial"/>
          <w:b/>
          <w:bCs/>
          <w:color w:val="000000" w:themeColor="text1"/>
        </w:rPr>
        <w:t>,</w:t>
      </w:r>
      <w:r w:rsidRPr="00D94E1E">
        <w:rPr>
          <w:rFonts w:cs="Arial"/>
        </w:rPr>
        <w:t xml:space="preserve"> the cost of the Contract remains unchanged and is to be considered with VAT. </w:t>
      </w:r>
    </w:p>
    <w:p w14:paraId="316546E7" w14:textId="77777777" w:rsidR="004717F3" w:rsidRPr="00D94E1E" w:rsidRDefault="004717F3" w:rsidP="004717F3">
      <w:pPr>
        <w:jc w:val="both"/>
        <w:rPr>
          <w:rFonts w:cs="Arial"/>
        </w:rPr>
      </w:pPr>
      <w:r w:rsidRPr="00D94E1E">
        <w:rPr>
          <w:rFonts w:cs="Arial"/>
        </w:rPr>
        <w:t>The Contractor shall be responsible for all taxes and other payments according to the Ukrainian law. Taxes, levies or fees to the Government of Ukraine shall be paid by the Contractor.</w:t>
      </w:r>
    </w:p>
    <w:p w14:paraId="41EF05EC" w14:textId="68A3F5A1" w:rsidR="00892B85" w:rsidRPr="00D94E1E" w:rsidRDefault="00892B85" w:rsidP="00892B85">
      <w:pPr>
        <w:jc w:val="both"/>
        <w:rPr>
          <w:rFonts w:cs="Arial"/>
          <w:i/>
          <w:iCs/>
          <w:lang w:val="uk-UA"/>
        </w:rPr>
      </w:pPr>
      <w:r w:rsidRPr="00D94E1E">
        <w:rPr>
          <w:rFonts w:cs="Arial"/>
          <w:lang w:val="en-US"/>
        </w:rPr>
        <w:t>Contact person from GIZ side responsible for contract implementation and communication with the Contractor</w:t>
      </w:r>
      <w:r w:rsidRPr="00D94E1E">
        <w:rPr>
          <w:rFonts w:cs="Arial"/>
          <w:u w:val="single"/>
          <w:lang w:val="en-US"/>
        </w:rPr>
        <w:t>.</w:t>
      </w:r>
      <w:r w:rsidRPr="00D94E1E">
        <w:rPr>
          <w:rFonts w:cs="Arial"/>
          <w:u w:val="single"/>
          <w:lang w:val="uk-UA"/>
        </w:rPr>
        <w:t xml:space="preserve"> </w:t>
      </w:r>
    </w:p>
    <w:p w14:paraId="09C2F6E5" w14:textId="77777777" w:rsidR="00892B85" w:rsidRPr="00D94E1E" w:rsidRDefault="00892B85" w:rsidP="00892B85">
      <w:pPr>
        <w:jc w:val="both"/>
        <w:rPr>
          <w:rStyle w:val="ui-provider"/>
          <w:rFonts w:cs="Arial"/>
          <w:lang w:val="uk-UA"/>
        </w:rPr>
      </w:pPr>
      <w:r w:rsidRPr="00D94E1E">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17865F99" w14:textId="77777777" w:rsidR="00892B85" w:rsidRPr="00D94E1E" w:rsidRDefault="00892B85" w:rsidP="00892B85">
      <w:pPr>
        <w:jc w:val="both"/>
        <w:rPr>
          <w:rStyle w:val="ui-provider"/>
          <w:rFonts w:cs="Arial"/>
          <w:lang w:val="uk-UA"/>
        </w:rPr>
      </w:pPr>
      <w:r w:rsidRPr="00D94E1E">
        <w:rPr>
          <w:rStyle w:val="ui-provider"/>
          <w:rFonts w:cs="Arial"/>
        </w:rPr>
        <w:lastRenderedPageBreak/>
        <w:t>The Contractor is obliged to provide the originals of documents indicated in the special agreement at his own expense.</w:t>
      </w:r>
    </w:p>
    <w:p w14:paraId="190E3119" w14:textId="77777777" w:rsidR="00892B85" w:rsidRPr="00D94E1E" w:rsidRDefault="00892B85" w:rsidP="00892B85">
      <w:pPr>
        <w:pStyle w:val="ListParagraph"/>
        <w:ind w:left="0"/>
        <w:jc w:val="both"/>
        <w:rPr>
          <w:rFonts w:cs="Arial"/>
          <w:lang w:val="en-US"/>
        </w:rPr>
      </w:pPr>
      <w:r w:rsidRPr="00D94E1E">
        <w:rPr>
          <w:rFonts w:cs="Arial"/>
          <w:lang w:val="en-US"/>
        </w:rPr>
        <w:t xml:space="preserve">Additionally, the Contractor must: </w:t>
      </w:r>
    </w:p>
    <w:p w14:paraId="507E4E9E" w14:textId="77777777" w:rsidR="00892B85" w:rsidRPr="00D94E1E" w:rsidRDefault="00892B85" w:rsidP="0028080F">
      <w:pPr>
        <w:numPr>
          <w:ilvl w:val="0"/>
          <w:numId w:val="2"/>
        </w:numPr>
        <w:spacing w:before="100" w:beforeAutospacing="1" w:after="0"/>
        <w:jc w:val="both"/>
        <w:rPr>
          <w:rFonts w:cs="Arial"/>
          <w:lang w:val="en-US"/>
        </w:rPr>
      </w:pPr>
      <w:r w:rsidRPr="00D94E1E">
        <w:rPr>
          <w:rFonts w:cs="Arial"/>
          <w:lang w:val="en-US"/>
        </w:rPr>
        <w:t>be a registered legal entity/private entrepreneur in Ukraine;</w:t>
      </w:r>
    </w:p>
    <w:p w14:paraId="189AE8A1" w14:textId="77777777" w:rsidR="00892B85" w:rsidRPr="00D94E1E" w:rsidRDefault="00892B85" w:rsidP="0028080F">
      <w:pPr>
        <w:numPr>
          <w:ilvl w:val="0"/>
          <w:numId w:val="2"/>
        </w:numPr>
        <w:spacing w:before="100" w:beforeAutospacing="1" w:after="0"/>
        <w:jc w:val="both"/>
        <w:rPr>
          <w:rFonts w:cs="Arial"/>
          <w:lang w:val="en-US"/>
        </w:rPr>
      </w:pPr>
      <w:r w:rsidRPr="00D94E1E">
        <w:rPr>
          <w:rFonts w:cs="Arial"/>
          <w:lang w:val="en-US"/>
        </w:rPr>
        <w:t>not be on the sanctions list of Ukraine, the EU, the UN;</w:t>
      </w:r>
    </w:p>
    <w:p w14:paraId="09DB2B2E" w14:textId="77777777" w:rsidR="00892B85" w:rsidRPr="00D94E1E" w:rsidRDefault="00892B85" w:rsidP="0028080F">
      <w:pPr>
        <w:numPr>
          <w:ilvl w:val="0"/>
          <w:numId w:val="2"/>
        </w:numPr>
        <w:spacing w:before="100" w:beforeAutospacing="1" w:after="0"/>
        <w:jc w:val="both"/>
        <w:rPr>
          <w:rFonts w:cs="Arial"/>
          <w:lang w:val="en-US"/>
        </w:rPr>
      </w:pPr>
      <w:r w:rsidRPr="00D94E1E">
        <w:rPr>
          <w:rFonts w:cs="Arial"/>
          <w:lang w:val="en-US"/>
        </w:rPr>
        <w:t>ensure that the final beneficiaries/participants are not on the sanctions list of Ukraine, the EU, the UN;</w:t>
      </w:r>
    </w:p>
    <w:p w14:paraId="38142A26" w14:textId="77777777" w:rsidR="00892B85" w:rsidRPr="00D94E1E" w:rsidRDefault="00892B85" w:rsidP="0028080F">
      <w:pPr>
        <w:numPr>
          <w:ilvl w:val="0"/>
          <w:numId w:val="2"/>
        </w:numPr>
        <w:spacing w:before="100" w:beforeAutospacing="1" w:after="0"/>
        <w:jc w:val="both"/>
        <w:rPr>
          <w:rFonts w:cs="Arial"/>
          <w:lang w:val="en-US"/>
        </w:rPr>
      </w:pPr>
      <w:proofErr w:type="gramStart"/>
      <w:r w:rsidRPr="00D94E1E">
        <w:rPr>
          <w:rFonts w:cs="Arial"/>
          <w:lang w:val="en-US"/>
        </w:rPr>
        <w:t>not be</w:t>
      </w:r>
      <w:proofErr w:type="gramEnd"/>
      <w:r w:rsidRPr="00D94E1E">
        <w:rPr>
          <w:rFonts w:cs="Arial"/>
          <w:lang w:val="en-US"/>
        </w:rPr>
        <w:t xml:space="preserve"> in the process of termination;</w:t>
      </w:r>
    </w:p>
    <w:p w14:paraId="78A1D49C" w14:textId="77777777" w:rsidR="00892B85" w:rsidRPr="00D94E1E" w:rsidRDefault="00892B85" w:rsidP="0028080F">
      <w:pPr>
        <w:numPr>
          <w:ilvl w:val="0"/>
          <w:numId w:val="2"/>
        </w:numPr>
        <w:spacing w:before="100" w:beforeAutospacing="1" w:after="0"/>
        <w:jc w:val="both"/>
        <w:rPr>
          <w:rFonts w:cs="Arial"/>
          <w:lang w:val="en-US"/>
        </w:rPr>
      </w:pPr>
      <w:r w:rsidRPr="00D94E1E">
        <w:rPr>
          <w:rFonts w:cs="Arial"/>
          <w:lang w:val="en-US"/>
        </w:rPr>
        <w:t>not be registered on temporary occupied territories of Ukraine;</w:t>
      </w:r>
    </w:p>
    <w:p w14:paraId="73665895" w14:textId="77777777" w:rsidR="00892B85" w:rsidRPr="00D94E1E" w:rsidRDefault="00892B85" w:rsidP="0028080F">
      <w:pPr>
        <w:numPr>
          <w:ilvl w:val="0"/>
          <w:numId w:val="2"/>
        </w:numPr>
        <w:spacing w:before="100" w:beforeAutospacing="1" w:after="0"/>
        <w:jc w:val="both"/>
        <w:rPr>
          <w:rFonts w:cs="Arial"/>
          <w:lang w:val="uk-UA"/>
        </w:rPr>
      </w:pPr>
      <w:r w:rsidRPr="00D94E1E">
        <w:rPr>
          <w:rFonts w:cs="Arial"/>
          <w:lang w:val="en-US"/>
        </w:rPr>
        <w:t xml:space="preserve">not have </w:t>
      </w:r>
      <w:r w:rsidRPr="00D94E1E">
        <w:rPr>
          <w:rFonts w:cs="Arial"/>
          <w:lang w:val="uk-UA"/>
        </w:rPr>
        <w:t xml:space="preserve">the ultimate beneficial owner, member or participant (shareholder), having a share in the authorized capital of 10 percent or more, which is the Russian Federation, </w:t>
      </w:r>
      <w:r w:rsidRPr="00D94E1E">
        <w:rPr>
          <w:rFonts w:cs="Arial"/>
          <w:lang w:val="en-US"/>
        </w:rPr>
        <w:t>the Republic of Belarus, the Islamic Republic of Iran,</w:t>
      </w:r>
      <w:r w:rsidRPr="00D94E1E">
        <w:rPr>
          <w:rFonts w:cs="Arial"/>
          <w:lang w:val="uk-UA"/>
        </w:rPr>
        <w:t xml:space="preserve"> a citizen of the Russian Federation,</w:t>
      </w:r>
      <w:r w:rsidRPr="00D94E1E">
        <w:rPr>
          <w:rFonts w:cs="Arial"/>
          <w:lang w:val="en-US"/>
        </w:rPr>
        <w:t xml:space="preserve"> the Republic of Belarus, the Islamic Republic of Iran</w:t>
      </w:r>
      <w:r w:rsidRPr="00D94E1E">
        <w:rPr>
          <w:rFonts w:cs="Arial"/>
          <w:lang w:val="uk-UA"/>
        </w:rPr>
        <w:t xml:space="preserve"> except for those who live on the territory of Ukraine on legal grounds, or a legal entity created and registered in accordance with the legislation of the Russian Federation</w:t>
      </w:r>
      <w:r w:rsidRPr="00D94E1E">
        <w:rPr>
          <w:rFonts w:cs="Arial"/>
          <w:lang w:val="en-US"/>
        </w:rPr>
        <w:t>, the Republic of Belarus, the Islamic Republic of Iran</w:t>
      </w:r>
      <w:r w:rsidRPr="00D94E1E">
        <w:rPr>
          <w:rFonts w:cs="Arial"/>
          <w:lang w:val="uk-UA"/>
        </w:rPr>
        <w:t xml:space="preserve">. </w:t>
      </w:r>
    </w:p>
    <w:p w14:paraId="480B8B27" w14:textId="1AD3A248" w:rsidR="00892B85" w:rsidRPr="00DB4BF8" w:rsidRDefault="00892B85" w:rsidP="00DB4BF8">
      <w:pPr>
        <w:pStyle w:val="ListParagraph"/>
        <w:spacing w:line="240" w:lineRule="exact"/>
        <w:jc w:val="both"/>
        <w:rPr>
          <w:rFonts w:eastAsia="Arial" w:cs="Arial"/>
          <w:lang w:val="uk-UA"/>
        </w:rPr>
      </w:pPr>
      <w:r w:rsidRPr="00D94E1E">
        <w:rPr>
          <w:rFonts w:eastAsia="Arial" w:cs="Arial"/>
          <w:lang w:val="en-US"/>
        </w:rPr>
        <w:t>GIZ reserves the right to verify the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534EF40F" w14:textId="50C3DE46" w:rsidR="00D7113A" w:rsidRPr="00D94E1E" w:rsidRDefault="00D7113A" w:rsidP="00337CD4">
      <w:pPr>
        <w:pStyle w:val="Heading2"/>
        <w:rPr>
          <w:rFonts w:cs="Arial"/>
          <w:szCs w:val="22"/>
          <w:lang w:val="uk-UA" w:eastAsia="uk-UA"/>
        </w:rPr>
      </w:pPr>
      <w:bookmarkStart w:id="93" w:name="_Toc206755668"/>
      <w:r w:rsidRPr="00D94E1E">
        <w:rPr>
          <w:rFonts w:cs="Arial"/>
          <w:szCs w:val="22"/>
          <w:lang w:val="en-US" w:eastAsia="uk-UA"/>
        </w:rPr>
        <w:t>8</w:t>
      </w:r>
      <w:r w:rsidR="00595A82" w:rsidRPr="00D94E1E">
        <w:rPr>
          <w:rFonts w:cs="Arial"/>
          <w:szCs w:val="22"/>
          <w:lang w:val="uk-UA" w:eastAsia="uk-UA"/>
        </w:rPr>
        <w:t xml:space="preserve">.2 </w:t>
      </w:r>
      <w:r w:rsidR="00892B85" w:rsidRPr="00D94E1E">
        <w:rPr>
          <w:rFonts w:cs="Arial"/>
          <w:szCs w:val="22"/>
          <w:lang w:eastAsia="uk-UA"/>
        </w:rPr>
        <w:t xml:space="preserve">VAT Exemption - </w:t>
      </w:r>
      <w:r w:rsidR="001E75B1" w:rsidRPr="00D94E1E">
        <w:rPr>
          <w:rFonts w:cs="Arial"/>
          <w:szCs w:val="22"/>
          <w:lang w:val="en-US" w:eastAsia="uk-UA"/>
        </w:rPr>
        <w:t>n</w:t>
      </w:r>
      <w:proofErr w:type="spellStart"/>
      <w:r w:rsidR="00892B85" w:rsidRPr="00D94E1E">
        <w:rPr>
          <w:rFonts w:cs="Arial"/>
          <w:szCs w:val="22"/>
          <w:lang w:eastAsia="uk-UA"/>
        </w:rPr>
        <w:t>ot</w:t>
      </w:r>
      <w:proofErr w:type="spellEnd"/>
      <w:r w:rsidR="00892B85" w:rsidRPr="00D94E1E">
        <w:rPr>
          <w:rFonts w:cs="Arial"/>
          <w:szCs w:val="22"/>
          <w:lang w:eastAsia="uk-UA"/>
        </w:rPr>
        <w:t xml:space="preserve"> Applicable.</w:t>
      </w:r>
      <w:bookmarkEnd w:id="93"/>
    </w:p>
    <w:p w14:paraId="1297F5CF" w14:textId="13BE8CF8" w:rsidR="00337CD4" w:rsidRDefault="00337CD4" w:rsidP="0028080F">
      <w:pPr>
        <w:pStyle w:val="Heading1"/>
        <w:numPr>
          <w:ilvl w:val="0"/>
          <w:numId w:val="4"/>
        </w:numPr>
        <w:rPr>
          <w:rFonts w:cs="Arial"/>
          <w:szCs w:val="22"/>
          <w:lang w:val="uk-UA"/>
        </w:rPr>
      </w:pPr>
      <w:bookmarkStart w:id="94" w:name="_Toc206755669"/>
      <w:bookmarkStart w:id="95" w:name="_Ref508121786"/>
      <w:bookmarkStart w:id="96" w:name="_Ref508122384"/>
      <w:bookmarkStart w:id="97" w:name="_Ref508122597"/>
      <w:bookmarkStart w:id="98" w:name="_Toc508620018"/>
      <w:bookmarkStart w:id="99" w:name="_Toc119493847"/>
      <w:bookmarkStart w:id="100" w:name="_Toc127948124"/>
      <w:r w:rsidRPr="00D94E1E">
        <w:rPr>
          <w:rFonts w:cs="Arial"/>
          <w:szCs w:val="22"/>
        </w:rPr>
        <w:t xml:space="preserve">Outsourced processing of personal </w:t>
      </w:r>
      <w:proofErr w:type="gramStart"/>
      <w:r w:rsidRPr="00D94E1E">
        <w:rPr>
          <w:rFonts w:cs="Arial"/>
          <w:szCs w:val="22"/>
        </w:rPr>
        <w:t>data</w:t>
      </w:r>
      <w:r w:rsidRPr="00D94E1E">
        <w:rPr>
          <w:rFonts w:cs="Arial"/>
          <w:szCs w:val="22"/>
          <w:lang w:val="uk-UA"/>
        </w:rPr>
        <w:t xml:space="preserve"> </w:t>
      </w:r>
      <w:r w:rsidR="008E1406" w:rsidRPr="00FF1BBB">
        <w:rPr>
          <w:rFonts w:cs="Arial"/>
          <w:b w:val="0"/>
          <w:bCs w:val="0"/>
          <w:szCs w:val="22"/>
          <w:lang w:val="en-US"/>
        </w:rPr>
        <w:t>.</w:t>
      </w:r>
      <w:bookmarkEnd w:id="94"/>
      <w:proofErr w:type="gramEnd"/>
    </w:p>
    <w:p w14:paraId="01F54527" w14:textId="77777777" w:rsidR="00163DC2" w:rsidRPr="00FF1BBB" w:rsidRDefault="00163DC2" w:rsidP="00FF1BBB">
      <w:pPr>
        <w:spacing w:line="259" w:lineRule="auto"/>
        <w:jc w:val="both"/>
        <w:rPr>
          <w:rFonts w:eastAsia="Arial" w:cs="Arial"/>
          <w:lang w:val="uk-UA"/>
        </w:rPr>
      </w:pPr>
      <w:r>
        <w:t>The performance of the contract may involve limited processing of personal data by the Contractor, such as names, positions, signatures and contact details of representatives participating in project coordination, workshops, reporting and contract administration. Such data shall be collected and processed solely to the extent necessary for performance of the Contract.</w:t>
      </w:r>
    </w:p>
    <w:p w14:paraId="396AA4A9" w14:textId="77777777" w:rsidR="00163DC2" w:rsidRPr="00FF1BBB" w:rsidRDefault="00163DC2" w:rsidP="00FF1BBB">
      <w:pPr>
        <w:spacing w:line="259" w:lineRule="auto"/>
        <w:jc w:val="both"/>
        <w:rPr>
          <w:rFonts w:eastAsia="Arial" w:cs="Arial"/>
          <w:lang w:val="uk-UA"/>
        </w:rPr>
      </w:pPr>
      <w:r w:rsidRPr="00FF1BBB">
        <w:rPr>
          <w:rFonts w:eastAsia="Arial" w:cs="Arial"/>
          <w:lang w:val="uk-UA"/>
        </w:rPr>
        <w:t>In this contract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p>
    <w:p w14:paraId="4B3BC9C7" w14:textId="77777777" w:rsidR="00163DC2" w:rsidRPr="00FF1BBB" w:rsidRDefault="00163DC2" w:rsidP="00FF1BBB">
      <w:pPr>
        <w:spacing w:line="259" w:lineRule="auto"/>
        <w:jc w:val="both"/>
        <w:rPr>
          <w:rFonts w:eastAsia="Arial" w:cs="Arial"/>
          <w:lang w:val="uk-UA"/>
        </w:rPr>
      </w:pPr>
      <w:r w:rsidRPr="00FF1BBB">
        <w:rPr>
          <w:rFonts w:eastAsia="Arial" w:cs="Arial"/>
          <w:lang w:val="uk-UA"/>
        </w:rPr>
        <w:t>Whenever the contractor executes the instructions of a partner to the GIZ with regard to such processing, the partner shall be the data controller, and the data processing shall be carried out in accordance with the partner’s instructions as well as laws and standards to which it is subject.</w:t>
      </w:r>
    </w:p>
    <w:p w14:paraId="7B3A5B0C" w14:textId="5C4F3043" w:rsidR="00163DC2" w:rsidRPr="003F2F79" w:rsidRDefault="00163DC2" w:rsidP="003F2F79">
      <w:pPr>
        <w:spacing w:line="259" w:lineRule="auto"/>
        <w:jc w:val="both"/>
        <w:rPr>
          <w:rFonts w:eastAsia="Arial" w:cs="Arial"/>
          <w:lang w:val="uk-UA"/>
        </w:rPr>
      </w:pPr>
      <w:r w:rsidRPr="00FF1BBB">
        <w:rPr>
          <w:rFonts w:eastAsia="Arial" w:cs="Arial"/>
          <w:lang w:val="uk-UA"/>
        </w:rPr>
        <w:t>If the contractor is not subject to the GDPR and the applicable laws do not contain any explanation on the data protection principles and rights mentioned here, the definitions and meanings provided by the GDPR (Regulation (EU) 2016/679) should be considered. </w:t>
      </w:r>
    </w:p>
    <w:p w14:paraId="688A325B" w14:textId="05330D75" w:rsidR="00D7113A" w:rsidRPr="00D94E1E" w:rsidRDefault="00D7113A" w:rsidP="0028080F">
      <w:pPr>
        <w:pStyle w:val="Heading1"/>
        <w:numPr>
          <w:ilvl w:val="0"/>
          <w:numId w:val="4"/>
        </w:numPr>
        <w:rPr>
          <w:rFonts w:cs="Arial"/>
          <w:szCs w:val="22"/>
          <w:lang w:val="uk-UA"/>
        </w:rPr>
      </w:pPr>
      <w:bookmarkStart w:id="101" w:name="_Toc206755670"/>
      <w:r w:rsidRPr="00D94E1E">
        <w:rPr>
          <w:rFonts w:cs="Arial"/>
          <w:szCs w:val="22"/>
        </w:rPr>
        <w:lastRenderedPageBreak/>
        <w:t xml:space="preserve">Requirements to the format of the </w:t>
      </w:r>
      <w:bookmarkEnd w:id="95"/>
      <w:bookmarkEnd w:id="96"/>
      <w:bookmarkEnd w:id="97"/>
      <w:bookmarkEnd w:id="98"/>
      <w:bookmarkEnd w:id="99"/>
      <w:bookmarkEnd w:id="100"/>
      <w:r w:rsidRPr="00D94E1E">
        <w:rPr>
          <w:rFonts w:cs="Arial"/>
          <w:szCs w:val="22"/>
        </w:rPr>
        <w:t>bid</w:t>
      </w:r>
      <w:bookmarkEnd w:id="101"/>
    </w:p>
    <w:p w14:paraId="18BAB5BC" w14:textId="1716DF89" w:rsidR="00D7113A" w:rsidRPr="00D94E1E" w:rsidRDefault="00E160A2" w:rsidP="00D7113A">
      <w:pPr>
        <w:pStyle w:val="Heading2"/>
        <w:rPr>
          <w:rFonts w:cs="Arial"/>
          <w:szCs w:val="22"/>
          <w:lang w:val="uk-UA"/>
        </w:rPr>
      </w:pPr>
      <w:bookmarkStart w:id="102" w:name="_Toc112161422"/>
      <w:bookmarkStart w:id="103" w:name="_Toc127948125"/>
      <w:bookmarkStart w:id="104" w:name="_Toc206755671"/>
      <w:r w:rsidRPr="00D94E1E">
        <w:rPr>
          <w:rFonts w:cs="Arial"/>
          <w:szCs w:val="22"/>
          <w:lang w:val="en-US"/>
        </w:rPr>
        <w:t>10</w:t>
      </w:r>
      <w:r w:rsidR="00D7113A" w:rsidRPr="00D94E1E">
        <w:rPr>
          <w:rFonts w:cs="Arial"/>
          <w:szCs w:val="22"/>
          <w:lang w:val="uk-UA"/>
        </w:rPr>
        <w:t xml:space="preserve">.1 </w:t>
      </w:r>
      <w:r w:rsidR="00D7113A" w:rsidRPr="00D94E1E">
        <w:rPr>
          <w:rFonts w:cs="Arial"/>
          <w:szCs w:val="22"/>
          <w:lang w:val="en-US"/>
        </w:rPr>
        <w:t>Documents to be submitte</w:t>
      </w:r>
      <w:bookmarkEnd w:id="102"/>
      <w:bookmarkEnd w:id="103"/>
      <w:r w:rsidR="00D7113A" w:rsidRPr="00D94E1E">
        <w:rPr>
          <w:rFonts w:cs="Arial"/>
          <w:szCs w:val="22"/>
          <w:lang w:val="en-US"/>
        </w:rPr>
        <w:t>d</w:t>
      </w:r>
      <w:bookmarkEnd w:id="104"/>
    </w:p>
    <w:p w14:paraId="4DDABD9F" w14:textId="4F1A87CA" w:rsidR="00D7113A" w:rsidRPr="00D94E1E" w:rsidRDefault="00E160A2" w:rsidP="00D7113A">
      <w:pPr>
        <w:pStyle w:val="Heading3"/>
        <w:rPr>
          <w:rFonts w:cs="Arial"/>
        </w:rPr>
      </w:pPr>
      <w:bookmarkStart w:id="105" w:name="_Toc112161423"/>
      <w:bookmarkStart w:id="106" w:name="_Toc127948126"/>
      <w:bookmarkStart w:id="107" w:name="_Toc206755672"/>
      <w:r w:rsidRPr="00D94E1E">
        <w:rPr>
          <w:rStyle w:val="normaltextrun"/>
          <w:rFonts w:eastAsia="Arial" w:cs="Arial"/>
          <w:lang w:val="en-US"/>
        </w:rPr>
        <w:t>10</w:t>
      </w:r>
      <w:r w:rsidR="00D7113A" w:rsidRPr="00D94E1E">
        <w:rPr>
          <w:rStyle w:val="normaltextrun"/>
          <w:rFonts w:eastAsia="Arial" w:cs="Arial"/>
          <w:lang w:val="en-US"/>
        </w:rPr>
        <w:t xml:space="preserve">.1.1 Technical </w:t>
      </w:r>
      <w:bookmarkEnd w:id="105"/>
      <w:bookmarkEnd w:id="106"/>
      <w:r w:rsidR="00D7113A" w:rsidRPr="00D94E1E">
        <w:rPr>
          <w:rStyle w:val="normaltextrun"/>
          <w:rFonts w:eastAsia="Arial" w:cs="Arial"/>
          <w:lang w:val="en-US"/>
        </w:rPr>
        <w:t>bid</w:t>
      </w:r>
      <w:bookmarkEnd w:id="107"/>
    </w:p>
    <w:p w14:paraId="3739311B" w14:textId="6B4DC223" w:rsidR="00854503" w:rsidRPr="00D94E1E" w:rsidRDefault="00854503" w:rsidP="00F068CE">
      <w:pPr>
        <w:spacing w:line="259" w:lineRule="auto"/>
        <w:jc w:val="both"/>
        <w:rPr>
          <w:rFonts w:eastAsia="Arial" w:cs="Arial"/>
          <w:lang w:val="uk-UA"/>
        </w:rPr>
      </w:pPr>
      <w:r w:rsidRPr="00D94E1E">
        <w:rPr>
          <w:rFonts w:eastAsia="Arial" w:cs="Arial"/>
          <w:lang w:val="uk-UA"/>
        </w:rPr>
        <w:t xml:space="preserve">The tenderer shall submit as part of the technical proposal the documents and descriptions specified in </w:t>
      </w:r>
      <w:r w:rsidRPr="00D94E1E">
        <w:rPr>
          <w:rFonts w:eastAsia="Arial" w:cs="Arial"/>
          <w:b/>
          <w:bCs/>
          <w:lang w:val="uk-UA"/>
        </w:rPr>
        <w:t>Chapter 3 “Concept (Technical-Methodological Design)”</w:t>
      </w:r>
      <w:r w:rsidRPr="00D94E1E">
        <w:rPr>
          <w:rFonts w:eastAsia="Arial" w:cs="Arial"/>
          <w:lang w:val="uk-UA"/>
        </w:rPr>
        <w:t>, which shall include the following key elements:</w:t>
      </w:r>
    </w:p>
    <w:p w14:paraId="281DA443" w14:textId="77777777" w:rsidR="00854503" w:rsidRPr="00D94E1E" w:rsidRDefault="00854503" w:rsidP="00854503">
      <w:pPr>
        <w:pStyle w:val="ListParagraph"/>
        <w:spacing w:line="259" w:lineRule="auto"/>
        <w:jc w:val="both"/>
        <w:rPr>
          <w:rFonts w:eastAsia="Arial" w:cs="Arial"/>
          <w:lang w:val="uk-UA"/>
        </w:rPr>
      </w:pPr>
      <w:r w:rsidRPr="00D94E1E">
        <w:rPr>
          <w:rFonts w:eastAsia="Arial" w:cs="Arial"/>
          <w:b/>
          <w:bCs/>
          <w:lang w:val="uk-UA"/>
        </w:rPr>
        <w:t>Work Plan &amp; Schedule</w:t>
      </w:r>
    </w:p>
    <w:p w14:paraId="143374CF" w14:textId="77777777" w:rsidR="00854503" w:rsidRPr="00D94E1E" w:rsidRDefault="00854503" w:rsidP="0028080F">
      <w:pPr>
        <w:pStyle w:val="ListParagraph"/>
        <w:numPr>
          <w:ilvl w:val="0"/>
          <w:numId w:val="22"/>
        </w:numPr>
        <w:spacing w:line="259" w:lineRule="auto"/>
        <w:jc w:val="both"/>
        <w:rPr>
          <w:rFonts w:eastAsia="Arial" w:cs="Arial"/>
          <w:lang w:val="uk-UA"/>
        </w:rPr>
      </w:pPr>
      <w:r w:rsidRPr="00D94E1E">
        <w:rPr>
          <w:rFonts w:eastAsia="Arial" w:cs="Arial"/>
          <w:lang w:val="uk-UA"/>
        </w:rPr>
        <w:t>A detailed work plan for the execution of the assignment, broken down by project stages (e.g. data collection and site visits, preparation of the Feasibility Study (FS), development of Design Documentation (DS) where applicable, internal quality control, submission to state expertise, and finalization).</w:t>
      </w:r>
    </w:p>
    <w:p w14:paraId="1514F435" w14:textId="77777777" w:rsidR="00854503" w:rsidRPr="00D94E1E" w:rsidRDefault="00854503" w:rsidP="0028080F">
      <w:pPr>
        <w:pStyle w:val="ListParagraph"/>
        <w:numPr>
          <w:ilvl w:val="0"/>
          <w:numId w:val="22"/>
        </w:numPr>
        <w:spacing w:line="259" w:lineRule="auto"/>
        <w:jc w:val="both"/>
        <w:rPr>
          <w:rFonts w:eastAsia="Arial" w:cs="Arial"/>
          <w:lang w:val="uk-UA"/>
        </w:rPr>
      </w:pPr>
      <w:r w:rsidRPr="00D94E1E">
        <w:rPr>
          <w:rFonts w:eastAsia="Arial" w:cs="Arial"/>
          <w:lang w:val="uk-UA"/>
        </w:rPr>
        <w:t xml:space="preserve">The work plan shall include a </w:t>
      </w:r>
      <w:r w:rsidRPr="00D94E1E">
        <w:rPr>
          <w:rFonts w:eastAsia="Arial" w:cs="Arial"/>
          <w:b/>
          <w:bCs/>
          <w:lang w:val="uk-UA"/>
        </w:rPr>
        <w:t>Gantt chart</w:t>
      </w:r>
      <w:r w:rsidRPr="00D94E1E">
        <w:rPr>
          <w:rFonts w:eastAsia="Arial" w:cs="Arial"/>
          <w:lang w:val="uk-UA"/>
        </w:rPr>
        <w:t xml:space="preserve"> or other suitable format indicating the timing, sequence, and interrelation of activities, as well as the allocation of resources and responsible experts.</w:t>
      </w:r>
    </w:p>
    <w:p w14:paraId="5FE941E9" w14:textId="77777777" w:rsidR="00854503" w:rsidRPr="00D94E1E" w:rsidRDefault="00854503" w:rsidP="00854503">
      <w:pPr>
        <w:pStyle w:val="ListParagraph"/>
        <w:spacing w:line="259" w:lineRule="auto"/>
        <w:jc w:val="both"/>
        <w:rPr>
          <w:rFonts w:eastAsia="Arial" w:cs="Arial"/>
          <w:lang w:val="uk-UA"/>
        </w:rPr>
      </w:pPr>
      <w:r w:rsidRPr="00D94E1E">
        <w:rPr>
          <w:rFonts w:eastAsia="Arial" w:cs="Arial"/>
          <w:b/>
          <w:bCs/>
          <w:lang w:val="uk-UA"/>
        </w:rPr>
        <w:t>Team Composition &amp; Organisational Chart</w:t>
      </w:r>
    </w:p>
    <w:p w14:paraId="12926B61" w14:textId="77777777" w:rsidR="00854503" w:rsidRPr="00D94E1E" w:rsidRDefault="00854503" w:rsidP="0028080F">
      <w:pPr>
        <w:pStyle w:val="ListParagraph"/>
        <w:numPr>
          <w:ilvl w:val="0"/>
          <w:numId w:val="23"/>
        </w:numPr>
        <w:spacing w:line="259" w:lineRule="auto"/>
        <w:jc w:val="both"/>
        <w:rPr>
          <w:rFonts w:eastAsia="Arial" w:cs="Arial"/>
          <w:lang w:val="uk-UA"/>
        </w:rPr>
      </w:pPr>
      <w:r w:rsidRPr="00D94E1E">
        <w:rPr>
          <w:rFonts w:eastAsia="Arial" w:cs="Arial"/>
          <w:lang w:val="uk-UA"/>
        </w:rPr>
        <w:t xml:space="preserve">An </w:t>
      </w:r>
      <w:r w:rsidRPr="00D94E1E">
        <w:rPr>
          <w:rFonts w:eastAsia="Arial" w:cs="Arial"/>
          <w:b/>
          <w:bCs/>
          <w:lang w:val="uk-UA"/>
        </w:rPr>
        <w:t>organisational chart</w:t>
      </w:r>
      <w:r w:rsidRPr="00D94E1E">
        <w:rPr>
          <w:rFonts w:eastAsia="Arial" w:cs="Arial"/>
          <w:lang w:val="uk-UA"/>
        </w:rPr>
        <w:t xml:space="preserve"> showing the structure of the project team, reporting lines, and relationship between the tenderer’s in-house staff and any subcontractors.</w:t>
      </w:r>
    </w:p>
    <w:p w14:paraId="162E12A7" w14:textId="3033140B" w:rsidR="00854503" w:rsidRPr="00D94E1E" w:rsidRDefault="00AF50C5" w:rsidP="0028080F">
      <w:pPr>
        <w:pStyle w:val="ListParagraph"/>
        <w:numPr>
          <w:ilvl w:val="0"/>
          <w:numId w:val="23"/>
        </w:numPr>
        <w:spacing w:line="259" w:lineRule="auto"/>
        <w:jc w:val="both"/>
        <w:rPr>
          <w:rFonts w:eastAsia="Arial" w:cs="Arial"/>
          <w:lang w:val="uk-UA"/>
        </w:rPr>
      </w:pPr>
      <w:r w:rsidRPr="00AF50C5">
        <w:rPr>
          <w:rFonts w:eastAsia="Arial" w:cs="Arial"/>
        </w:rPr>
        <w:t xml:space="preserve">Identification of all key experts listed in Chapter 4: Team Leader, Heating System Design Engineer, Automation and SCADA Specialist, and Electrical Design </w:t>
      </w:r>
      <w:proofErr w:type="gramStart"/>
      <w:r w:rsidRPr="00AF50C5">
        <w:rPr>
          <w:rFonts w:eastAsia="Arial" w:cs="Arial"/>
        </w:rPr>
        <w:t>Engineer.</w:t>
      </w:r>
      <w:r w:rsidR="00854503" w:rsidRPr="00D94E1E">
        <w:rPr>
          <w:rFonts w:eastAsia="Arial" w:cs="Arial"/>
          <w:lang w:val="uk-UA"/>
        </w:rPr>
        <w:t>.</w:t>
      </w:r>
      <w:proofErr w:type="gramEnd"/>
    </w:p>
    <w:p w14:paraId="008E3CCE" w14:textId="3294BAFF" w:rsidR="00854503" w:rsidRPr="00D94E1E" w:rsidRDefault="00854503" w:rsidP="0028080F">
      <w:pPr>
        <w:pStyle w:val="ListParagraph"/>
        <w:numPr>
          <w:ilvl w:val="0"/>
          <w:numId w:val="23"/>
        </w:numPr>
        <w:spacing w:line="259" w:lineRule="auto"/>
        <w:jc w:val="both"/>
        <w:rPr>
          <w:rFonts w:eastAsia="Arial" w:cs="Arial"/>
          <w:lang w:val="uk-UA"/>
        </w:rPr>
      </w:pPr>
      <w:r w:rsidRPr="00D94E1E">
        <w:rPr>
          <w:rFonts w:eastAsia="Arial" w:cs="Arial"/>
          <w:lang w:val="uk-UA"/>
        </w:rPr>
        <w:t xml:space="preserve">A </w:t>
      </w:r>
      <w:r w:rsidRPr="00D94E1E">
        <w:rPr>
          <w:rFonts w:eastAsia="Arial" w:cs="Arial"/>
          <w:b/>
          <w:bCs/>
          <w:lang w:val="uk-UA"/>
        </w:rPr>
        <w:t>short description of each team member’s role and responsibilities</w:t>
      </w:r>
      <w:r w:rsidRPr="00D94E1E">
        <w:rPr>
          <w:rFonts w:eastAsia="Arial" w:cs="Arial"/>
          <w:lang w:val="uk-UA"/>
        </w:rPr>
        <w:t xml:space="preserve">, consistent with Chapter </w:t>
      </w:r>
      <w:r w:rsidR="0049087D">
        <w:rPr>
          <w:rFonts w:eastAsia="Arial" w:cs="Arial"/>
          <w:lang w:val="uk-UA"/>
        </w:rPr>
        <w:t>4</w:t>
      </w:r>
      <w:r w:rsidRPr="00D94E1E">
        <w:rPr>
          <w:rFonts w:eastAsia="Arial" w:cs="Arial"/>
          <w:lang w:val="uk-UA"/>
        </w:rPr>
        <w:t>.</w:t>
      </w:r>
    </w:p>
    <w:p w14:paraId="6BBF5DC9" w14:textId="77777777" w:rsidR="00854503" w:rsidRPr="00D94E1E" w:rsidRDefault="00854503" w:rsidP="00854503">
      <w:pPr>
        <w:pStyle w:val="ListParagraph"/>
        <w:spacing w:line="259" w:lineRule="auto"/>
        <w:jc w:val="both"/>
        <w:rPr>
          <w:rFonts w:eastAsia="Arial" w:cs="Arial"/>
          <w:lang w:val="uk-UA"/>
        </w:rPr>
      </w:pPr>
      <w:r w:rsidRPr="00D94E1E">
        <w:rPr>
          <w:rFonts w:eastAsia="Arial" w:cs="Arial"/>
          <w:b/>
          <w:bCs/>
          <w:lang w:val="uk-UA"/>
        </w:rPr>
        <w:t>Methodology</w:t>
      </w:r>
    </w:p>
    <w:p w14:paraId="277DD5A5" w14:textId="0ED689AE" w:rsidR="00854503" w:rsidRPr="00D94E1E" w:rsidRDefault="00854503" w:rsidP="0028080F">
      <w:pPr>
        <w:pStyle w:val="ListParagraph"/>
        <w:numPr>
          <w:ilvl w:val="0"/>
          <w:numId w:val="24"/>
        </w:numPr>
        <w:spacing w:line="259" w:lineRule="auto"/>
        <w:jc w:val="both"/>
        <w:rPr>
          <w:rFonts w:eastAsia="Arial" w:cs="Arial"/>
          <w:lang w:val="uk-UA"/>
        </w:rPr>
      </w:pPr>
      <w:r w:rsidRPr="00D94E1E">
        <w:rPr>
          <w:rFonts w:eastAsia="Arial" w:cs="Arial"/>
          <w:lang w:val="uk-UA"/>
        </w:rPr>
        <w:t xml:space="preserve">A concise </w:t>
      </w:r>
      <w:r w:rsidRPr="00D94E1E">
        <w:rPr>
          <w:rFonts w:eastAsia="Arial" w:cs="Arial"/>
          <w:b/>
          <w:bCs/>
          <w:lang w:val="uk-UA"/>
        </w:rPr>
        <w:t>description of the methodology</w:t>
      </w:r>
      <w:r w:rsidRPr="00D94E1E">
        <w:rPr>
          <w:rFonts w:eastAsia="Arial" w:cs="Arial"/>
          <w:lang w:val="uk-UA"/>
        </w:rPr>
        <w:t xml:space="preserve"> and approach proposed for implementing the assignment, clearly linked to the identified tasks and milestones described in Chapter </w:t>
      </w:r>
      <w:r w:rsidR="00DF0A63">
        <w:rPr>
          <w:rFonts w:eastAsia="Arial" w:cs="Arial"/>
          <w:lang w:val="uk-UA"/>
        </w:rPr>
        <w:t>2</w:t>
      </w:r>
      <w:r w:rsidRPr="00D94E1E">
        <w:rPr>
          <w:rFonts w:eastAsia="Arial" w:cs="Arial"/>
          <w:lang w:val="uk-UA"/>
        </w:rPr>
        <w:t>.</w:t>
      </w:r>
    </w:p>
    <w:p w14:paraId="341B9BDB" w14:textId="6056F9EE" w:rsidR="00D7113A" w:rsidRPr="003F2F79" w:rsidRDefault="00854503" w:rsidP="003F2F79">
      <w:pPr>
        <w:pStyle w:val="ListParagraph"/>
        <w:spacing w:line="259" w:lineRule="auto"/>
        <w:jc w:val="both"/>
        <w:rPr>
          <w:rFonts w:eastAsia="Arial" w:cs="Arial"/>
          <w:lang w:val="uk-UA"/>
        </w:rPr>
      </w:pPr>
      <w:r w:rsidRPr="00D94E1E">
        <w:rPr>
          <w:rFonts w:eastAsia="Arial" w:cs="Arial"/>
          <w:i/>
          <w:iCs/>
          <w:lang w:val="uk-UA"/>
        </w:rPr>
        <w:t>Note:</w:t>
      </w:r>
      <w:r w:rsidRPr="00D94E1E">
        <w:rPr>
          <w:rFonts w:eastAsia="Arial" w:cs="Arial"/>
          <w:lang w:val="uk-UA"/>
        </w:rPr>
        <w:t xml:space="preserve"> In case of overlap, the level of detail in this section shall be aligned with the respective descriptions provided in Chapter 3 “Concept (Technical-Methodological Design)” to ensure consistency and avoid duplication.</w:t>
      </w:r>
    </w:p>
    <w:p w14:paraId="0AD8A86E" w14:textId="77777777" w:rsidR="00A961B1" w:rsidRPr="00D94E1E" w:rsidRDefault="00A961B1" w:rsidP="00A961B1">
      <w:pPr>
        <w:jc w:val="both"/>
        <w:rPr>
          <w:rFonts w:eastAsia="Arial" w:cs="Arial"/>
          <w:b/>
          <w:bCs/>
          <w:lang w:val="uk-UA"/>
        </w:rPr>
      </w:pPr>
      <w:r w:rsidRPr="00D94E1E">
        <w:rPr>
          <w:rFonts w:eastAsia="Arial" w:cs="Arial"/>
          <w:b/>
          <w:bCs/>
          <w:lang w:val="uk-UA"/>
        </w:rPr>
        <w:t>General conditions</w:t>
      </w:r>
    </w:p>
    <w:p w14:paraId="34C23723" w14:textId="77777777" w:rsidR="00A961B1" w:rsidRPr="00D94E1E" w:rsidRDefault="00A961B1" w:rsidP="0028080F">
      <w:pPr>
        <w:numPr>
          <w:ilvl w:val="0"/>
          <w:numId w:val="19"/>
        </w:numPr>
        <w:jc w:val="both"/>
        <w:rPr>
          <w:rFonts w:eastAsia="Arial" w:cs="Arial"/>
          <w:lang w:val="uk-UA"/>
        </w:rPr>
      </w:pPr>
      <w:r w:rsidRPr="00D94E1E">
        <w:rPr>
          <w:rFonts w:eastAsia="Arial" w:cs="Arial"/>
          <w:lang w:val="uk-UA"/>
        </w:rPr>
        <w:t>The technical bid must be signed and stamped (if stamp is used).</w:t>
      </w:r>
    </w:p>
    <w:p w14:paraId="78B61C3F" w14:textId="11CF0C25" w:rsidR="00A961B1" w:rsidRPr="00D94E1E" w:rsidRDefault="00A961B1" w:rsidP="0028080F">
      <w:pPr>
        <w:numPr>
          <w:ilvl w:val="0"/>
          <w:numId w:val="19"/>
        </w:numPr>
        <w:jc w:val="both"/>
        <w:rPr>
          <w:rFonts w:eastAsia="Arial" w:cs="Arial"/>
          <w:lang w:val="uk-UA"/>
        </w:rPr>
      </w:pPr>
      <w:r w:rsidRPr="00D94E1E">
        <w:rPr>
          <w:rFonts w:eastAsia="Arial" w:cs="Arial"/>
          <w:lang w:val="uk-UA"/>
        </w:rPr>
        <w:t xml:space="preserve">The structure of the technical bid must correspond to the structure of the ToRs. </w:t>
      </w:r>
      <w:r w:rsidR="00D22493" w:rsidRPr="00D94E1E">
        <w:rPr>
          <w:rFonts w:eastAsia="Arial" w:cs="Arial"/>
        </w:rPr>
        <w:t>The concept shall generally follow the structure of Chapter 3</w:t>
      </w:r>
      <w:r w:rsidR="00D22493" w:rsidRPr="00D94E1E" w:rsidDel="00D22493">
        <w:rPr>
          <w:rFonts w:eastAsia="Arial" w:cs="Arial"/>
          <w:lang w:val="uk-UA"/>
        </w:rPr>
        <w:t xml:space="preserve"> </w:t>
      </w:r>
      <w:r w:rsidR="00637F6D">
        <w:rPr>
          <w:rFonts w:eastAsia="Arial" w:cs="Arial"/>
          <w:lang w:val="en-US"/>
        </w:rPr>
        <w:t>and</w:t>
      </w:r>
      <w:r w:rsidRPr="00D94E1E">
        <w:rPr>
          <w:rFonts w:eastAsia="Arial" w:cs="Arial"/>
          <w:lang w:val="uk-UA"/>
        </w:rPr>
        <w:t xml:space="preserve"> should be organised in accordance with the positively weighted criteria in the assessment grid.</w:t>
      </w:r>
    </w:p>
    <w:p w14:paraId="7D668FF9" w14:textId="77777777" w:rsidR="00A961B1" w:rsidRPr="00D94E1E" w:rsidRDefault="00A961B1" w:rsidP="0028080F">
      <w:pPr>
        <w:numPr>
          <w:ilvl w:val="0"/>
          <w:numId w:val="19"/>
        </w:numPr>
        <w:jc w:val="both"/>
        <w:rPr>
          <w:rFonts w:eastAsia="Arial" w:cs="Arial"/>
          <w:lang w:val="uk-UA"/>
        </w:rPr>
      </w:pPr>
      <w:r w:rsidRPr="00D94E1E">
        <w:rPr>
          <w:rFonts w:eastAsia="Arial" w:cs="Arial"/>
          <w:lang w:val="uk-UA"/>
        </w:rPr>
        <w:t>The technical bid must be legible (font size 11 or larger) and clearly formulated.</w:t>
      </w:r>
    </w:p>
    <w:p w14:paraId="62AE43A8" w14:textId="77777777" w:rsidR="00A961B1" w:rsidRPr="00D94E1E" w:rsidRDefault="00A961B1" w:rsidP="0028080F">
      <w:pPr>
        <w:numPr>
          <w:ilvl w:val="0"/>
          <w:numId w:val="19"/>
        </w:numPr>
        <w:jc w:val="both"/>
        <w:rPr>
          <w:rFonts w:eastAsia="Arial" w:cs="Arial"/>
          <w:lang w:val="uk-UA"/>
        </w:rPr>
      </w:pPr>
      <w:r w:rsidRPr="00D94E1E">
        <w:rPr>
          <w:rFonts w:eastAsia="Arial" w:cs="Arial"/>
          <w:lang w:val="uk-UA"/>
        </w:rPr>
        <w:t xml:space="preserve">It must be drawn up in </w:t>
      </w:r>
      <w:r w:rsidRPr="00D94E1E">
        <w:rPr>
          <w:rFonts w:eastAsia="Arial" w:cs="Arial"/>
          <w:b/>
          <w:bCs/>
          <w:lang w:val="uk-UA"/>
        </w:rPr>
        <w:t>Ukrainian and English</w:t>
      </w:r>
      <w:r w:rsidRPr="00D94E1E">
        <w:rPr>
          <w:rFonts w:eastAsia="Arial" w:cs="Arial"/>
          <w:lang w:val="uk-UA"/>
        </w:rPr>
        <w:t xml:space="preserve"> languages.</w:t>
      </w:r>
    </w:p>
    <w:p w14:paraId="52667C24" w14:textId="77777777" w:rsidR="00A961B1" w:rsidRPr="00D94E1E" w:rsidRDefault="00A961B1" w:rsidP="0028080F">
      <w:pPr>
        <w:numPr>
          <w:ilvl w:val="0"/>
          <w:numId w:val="19"/>
        </w:numPr>
        <w:jc w:val="both"/>
        <w:rPr>
          <w:rFonts w:eastAsia="Arial" w:cs="Arial"/>
          <w:lang w:val="uk-UA"/>
        </w:rPr>
      </w:pPr>
      <w:r w:rsidRPr="00D94E1E">
        <w:rPr>
          <w:rFonts w:eastAsia="Arial" w:cs="Arial"/>
          <w:lang w:val="uk-UA"/>
        </w:rPr>
        <w:t>The complete technical bid must not exceed 10 pages (excluding CVs). If one of the maximum page lengths is exceeded, the content appearing after the cut-off point will not be included in the assessment. External content (e.g. links to websites) will also not be considered.</w:t>
      </w:r>
    </w:p>
    <w:p w14:paraId="378A270F" w14:textId="77777777" w:rsidR="00E805F7" w:rsidRPr="00D94E1E" w:rsidRDefault="00E805F7" w:rsidP="00B66713">
      <w:pPr>
        <w:jc w:val="both"/>
        <w:rPr>
          <w:rFonts w:eastAsia="Arial" w:cs="Arial"/>
          <w:lang w:val="uk-UA"/>
        </w:rPr>
      </w:pPr>
      <w:r w:rsidRPr="00D94E1E">
        <w:rPr>
          <w:rFonts w:eastAsia="Arial" w:cs="Arial"/>
          <w:b/>
          <w:bCs/>
          <w:lang w:val="uk-UA"/>
        </w:rPr>
        <w:t>CV requirements</w:t>
      </w:r>
    </w:p>
    <w:p w14:paraId="4A092ABD" w14:textId="77777777" w:rsidR="00E805F7" w:rsidRPr="00D94E1E" w:rsidRDefault="00E805F7" w:rsidP="0028080F">
      <w:pPr>
        <w:numPr>
          <w:ilvl w:val="0"/>
          <w:numId w:val="20"/>
        </w:numPr>
        <w:jc w:val="both"/>
        <w:rPr>
          <w:rFonts w:eastAsia="Arial" w:cs="Arial"/>
          <w:lang w:val="uk-UA"/>
        </w:rPr>
      </w:pPr>
      <w:r w:rsidRPr="00D94E1E">
        <w:rPr>
          <w:rFonts w:eastAsia="Arial" w:cs="Arial"/>
          <w:lang w:val="uk-UA"/>
        </w:rPr>
        <w:t xml:space="preserve">The CVs of the personnel proposed in accordance with </w:t>
      </w:r>
      <w:r w:rsidRPr="00D94E1E">
        <w:rPr>
          <w:rFonts w:eastAsia="Arial" w:cs="Arial"/>
          <w:b/>
          <w:bCs/>
          <w:lang w:val="uk-UA"/>
        </w:rPr>
        <w:t>Chapter 4 of the ToRs</w:t>
      </w:r>
      <w:r w:rsidRPr="00D94E1E">
        <w:rPr>
          <w:rFonts w:eastAsia="Arial" w:cs="Arial"/>
          <w:lang w:val="uk-UA"/>
        </w:rPr>
        <w:t xml:space="preserve"> must be submitted.</w:t>
      </w:r>
    </w:p>
    <w:p w14:paraId="5CB968A7" w14:textId="77777777" w:rsidR="00E805F7" w:rsidRPr="00D94E1E" w:rsidRDefault="00E805F7" w:rsidP="0028080F">
      <w:pPr>
        <w:numPr>
          <w:ilvl w:val="0"/>
          <w:numId w:val="20"/>
        </w:numPr>
        <w:jc w:val="both"/>
        <w:rPr>
          <w:rFonts w:eastAsia="Arial" w:cs="Arial"/>
          <w:lang w:val="uk-UA"/>
        </w:rPr>
      </w:pPr>
      <w:r w:rsidRPr="00D94E1E">
        <w:rPr>
          <w:rFonts w:eastAsia="Arial" w:cs="Arial"/>
          <w:lang w:val="uk-UA"/>
        </w:rPr>
        <w:t xml:space="preserve">The CVs shall not exceed </w:t>
      </w:r>
      <w:r w:rsidRPr="00D94E1E">
        <w:rPr>
          <w:rFonts w:eastAsia="Arial" w:cs="Arial"/>
          <w:b/>
          <w:bCs/>
          <w:lang w:val="uk-UA"/>
        </w:rPr>
        <w:t>4 pages each</w:t>
      </w:r>
      <w:r w:rsidRPr="00D94E1E">
        <w:rPr>
          <w:rFonts w:eastAsia="Arial" w:cs="Arial"/>
          <w:lang w:val="uk-UA"/>
        </w:rPr>
        <w:t>.</w:t>
      </w:r>
    </w:p>
    <w:p w14:paraId="4FF0C042" w14:textId="77777777" w:rsidR="00E805F7" w:rsidRPr="00D94E1E" w:rsidRDefault="00E805F7" w:rsidP="0028080F">
      <w:pPr>
        <w:numPr>
          <w:ilvl w:val="0"/>
          <w:numId w:val="20"/>
        </w:numPr>
        <w:jc w:val="both"/>
        <w:rPr>
          <w:rFonts w:eastAsia="Arial" w:cs="Arial"/>
          <w:lang w:val="uk-UA"/>
        </w:rPr>
      </w:pPr>
      <w:r w:rsidRPr="00D94E1E">
        <w:rPr>
          <w:rFonts w:eastAsia="Arial" w:cs="Arial"/>
          <w:lang w:val="uk-UA"/>
        </w:rPr>
        <w:lastRenderedPageBreak/>
        <w:t xml:space="preserve">They must clearly show the </w:t>
      </w:r>
      <w:r w:rsidRPr="00D94E1E">
        <w:rPr>
          <w:rFonts w:eastAsia="Arial" w:cs="Arial"/>
          <w:b/>
          <w:bCs/>
          <w:lang w:val="uk-UA"/>
        </w:rPr>
        <w:t>position and job</w:t>
      </w:r>
      <w:r w:rsidRPr="00D94E1E">
        <w:rPr>
          <w:rFonts w:eastAsia="Arial" w:cs="Arial"/>
          <w:lang w:val="uk-UA"/>
        </w:rPr>
        <w:t xml:space="preserve"> the proposed person held in the reference project and </w:t>
      </w:r>
      <w:r w:rsidRPr="00D94E1E">
        <w:rPr>
          <w:rFonts w:eastAsia="Arial" w:cs="Arial"/>
          <w:b/>
          <w:bCs/>
          <w:lang w:val="uk-UA"/>
        </w:rPr>
        <w:t>for how long.</w:t>
      </w:r>
    </w:p>
    <w:p w14:paraId="620C8BE6" w14:textId="77777777" w:rsidR="00E805F7" w:rsidRPr="00D94E1E" w:rsidRDefault="00E805F7" w:rsidP="0028080F">
      <w:pPr>
        <w:numPr>
          <w:ilvl w:val="0"/>
          <w:numId w:val="20"/>
        </w:numPr>
        <w:jc w:val="both"/>
        <w:rPr>
          <w:rFonts w:eastAsia="Arial" w:cs="Arial"/>
          <w:lang w:val="uk-UA"/>
        </w:rPr>
      </w:pPr>
      <w:r w:rsidRPr="00D94E1E">
        <w:rPr>
          <w:rFonts w:eastAsia="Arial" w:cs="Arial"/>
          <w:lang w:val="uk-UA"/>
        </w:rPr>
        <w:t xml:space="preserve">The CVs must be drawn up in </w:t>
      </w:r>
      <w:r w:rsidRPr="00D94E1E">
        <w:rPr>
          <w:rFonts w:eastAsia="Arial" w:cs="Arial"/>
          <w:b/>
          <w:bCs/>
          <w:lang w:val="uk-UA"/>
        </w:rPr>
        <w:t>Ukrainian and English languages.</w:t>
      </w:r>
    </w:p>
    <w:p w14:paraId="165FF44A" w14:textId="77777777" w:rsidR="00E805F7" w:rsidRPr="00D94E1E" w:rsidRDefault="00E805F7" w:rsidP="006344A3">
      <w:pPr>
        <w:jc w:val="both"/>
        <w:rPr>
          <w:rFonts w:eastAsia="Arial" w:cs="Arial"/>
          <w:lang w:val="uk-UA"/>
        </w:rPr>
      </w:pPr>
      <w:r w:rsidRPr="00D94E1E">
        <w:rPr>
          <w:rFonts w:eastAsia="Arial" w:cs="Arial"/>
          <w:b/>
          <w:bCs/>
          <w:lang w:val="uk-UA"/>
        </w:rPr>
        <w:t>Disqualification clause</w:t>
      </w:r>
    </w:p>
    <w:p w14:paraId="7A2B666A" w14:textId="77777777" w:rsidR="00E805F7" w:rsidRPr="00D94E1E" w:rsidRDefault="00E805F7" w:rsidP="0028080F">
      <w:pPr>
        <w:numPr>
          <w:ilvl w:val="0"/>
          <w:numId w:val="21"/>
        </w:numPr>
        <w:jc w:val="both"/>
        <w:rPr>
          <w:rFonts w:eastAsia="Arial" w:cs="Arial"/>
          <w:lang w:val="uk-UA"/>
        </w:rPr>
      </w:pPr>
      <w:r w:rsidRPr="00D94E1E">
        <w:rPr>
          <w:rFonts w:eastAsia="Arial" w:cs="Arial"/>
          <w:lang w:val="uk-UA"/>
        </w:rPr>
        <w:t xml:space="preserve">The technical bid must </w:t>
      </w:r>
      <w:r w:rsidRPr="00D94E1E">
        <w:rPr>
          <w:rFonts w:eastAsia="Arial" w:cs="Arial"/>
          <w:b/>
          <w:bCs/>
          <w:lang w:val="uk-UA"/>
        </w:rPr>
        <w:t>not include any financial information</w:t>
      </w:r>
      <w:r w:rsidRPr="00D94E1E">
        <w:rPr>
          <w:rFonts w:eastAsia="Arial" w:cs="Arial"/>
          <w:lang w:val="uk-UA"/>
        </w:rPr>
        <w:t xml:space="preserve"> such as daily fees for experts or any other payments. Otherwise the bid will be </w:t>
      </w:r>
      <w:r w:rsidRPr="00D94E1E">
        <w:rPr>
          <w:rFonts w:eastAsia="Arial" w:cs="Arial"/>
          <w:b/>
          <w:bCs/>
          <w:lang w:val="uk-UA"/>
        </w:rPr>
        <w:t>disqualified.</w:t>
      </w:r>
    </w:p>
    <w:p w14:paraId="77EBDD8C" w14:textId="576C7ECC" w:rsidR="00D7113A" w:rsidRPr="00D94E1E" w:rsidRDefault="00E160A2" w:rsidP="00D7113A">
      <w:pPr>
        <w:pStyle w:val="Heading3"/>
        <w:rPr>
          <w:rStyle w:val="normaltextrun"/>
          <w:rFonts w:cs="Arial"/>
        </w:rPr>
      </w:pPr>
      <w:bookmarkStart w:id="108" w:name="_Toc112161424"/>
      <w:bookmarkStart w:id="109" w:name="_Toc127948127"/>
      <w:bookmarkStart w:id="110" w:name="_Toc206755673"/>
      <w:r w:rsidRPr="00D94E1E">
        <w:rPr>
          <w:rStyle w:val="normaltextrun"/>
          <w:rFonts w:cs="Arial"/>
        </w:rPr>
        <w:t>10</w:t>
      </w:r>
      <w:r w:rsidR="00D7113A" w:rsidRPr="00D94E1E">
        <w:rPr>
          <w:rStyle w:val="normaltextrun"/>
          <w:rFonts w:cs="Arial"/>
        </w:rPr>
        <w:t xml:space="preserve">.1.2 </w:t>
      </w:r>
      <w:r w:rsidR="0008713C">
        <w:rPr>
          <w:rStyle w:val="normaltextrun"/>
          <w:rFonts w:eastAsia="Arial"/>
          <w:lang w:val="en-US"/>
        </w:rPr>
        <w:t>Financial bid (Price schedule)</w:t>
      </w:r>
      <w:bookmarkEnd w:id="108"/>
      <w:bookmarkEnd w:id="109"/>
      <w:bookmarkEnd w:id="110"/>
    </w:p>
    <w:p w14:paraId="2E9F3B26" w14:textId="784946DA" w:rsidR="00D7113A" w:rsidRPr="00D94E1E" w:rsidRDefault="00D7113A" w:rsidP="00D7113A">
      <w:pPr>
        <w:jc w:val="both"/>
        <w:rPr>
          <w:rFonts w:eastAsia="Arial" w:cs="Arial"/>
          <w:lang w:val="uk-UA"/>
        </w:rPr>
      </w:pPr>
      <w:r w:rsidRPr="00D94E1E">
        <w:rPr>
          <w:rFonts w:eastAsia="Arial" w:cs="Arial"/>
          <w:lang w:val="en-US"/>
        </w:rPr>
        <w:t xml:space="preserve">The </w:t>
      </w:r>
      <w:r w:rsidR="0008713C">
        <w:rPr>
          <w:rFonts w:eastAsia="Arial" w:cs="Arial"/>
          <w:lang w:val="en-US"/>
        </w:rPr>
        <w:t>financial</w:t>
      </w:r>
      <w:r w:rsidR="0008713C" w:rsidRPr="00127D3B">
        <w:rPr>
          <w:rFonts w:eastAsia="Arial" w:cs="Arial"/>
          <w:lang w:val="en-US"/>
        </w:rPr>
        <w:t xml:space="preserve"> </w:t>
      </w:r>
      <w:r w:rsidRPr="00D94E1E">
        <w:rPr>
          <w:rFonts w:eastAsia="Arial" w:cs="Arial"/>
          <w:lang w:val="en-US"/>
        </w:rPr>
        <w:t xml:space="preserve">bid must include the costs associated with the implementation of the assignment and must be provided according to the format provided in the tender documentation. </w:t>
      </w:r>
    </w:p>
    <w:p w14:paraId="2DACDAE0" w14:textId="2E3004DE" w:rsidR="00D7113A" w:rsidRPr="00D94E1E" w:rsidRDefault="0008713C" w:rsidP="00D7113A">
      <w:pPr>
        <w:jc w:val="both"/>
        <w:rPr>
          <w:rFonts w:eastAsia="Arial" w:cs="Arial"/>
          <w:b/>
          <w:bCs/>
        </w:rPr>
      </w:pPr>
      <w:r>
        <w:rPr>
          <w:rFonts w:eastAsia="Arial" w:cs="Arial"/>
          <w:b/>
          <w:bCs/>
          <w:lang w:val="en-US"/>
        </w:rPr>
        <w:t>Financial</w:t>
      </w:r>
      <w:r w:rsidRPr="00D94E1E">
        <w:rPr>
          <w:rFonts w:eastAsia="Arial" w:cs="Arial"/>
          <w:b/>
          <w:bCs/>
          <w:lang w:val="en-US"/>
        </w:rPr>
        <w:t xml:space="preserve"> </w:t>
      </w:r>
      <w:r w:rsidR="00D7113A" w:rsidRPr="00D94E1E">
        <w:rPr>
          <w:rFonts w:eastAsia="Arial" w:cs="Arial"/>
          <w:b/>
          <w:bCs/>
          <w:lang w:val="en-US"/>
        </w:rPr>
        <w:t>bid must be signed and stamped (if stamp is used)</w:t>
      </w:r>
      <w:r w:rsidR="00D7113A" w:rsidRPr="00D94E1E">
        <w:rPr>
          <w:rFonts w:eastAsia="Arial" w:cs="Arial"/>
          <w:b/>
          <w:bCs/>
        </w:rPr>
        <w:t>.</w:t>
      </w:r>
    </w:p>
    <w:p w14:paraId="5B559472" w14:textId="53FF1BF9" w:rsidR="00D7113A" w:rsidRPr="00D94E1E" w:rsidRDefault="00E160A2" w:rsidP="00D7113A">
      <w:pPr>
        <w:pStyle w:val="Heading3"/>
        <w:rPr>
          <w:rFonts w:cs="Arial"/>
          <w:lang w:val="en-US"/>
        </w:rPr>
      </w:pPr>
      <w:bookmarkStart w:id="111" w:name="_Toc206755674"/>
      <w:r w:rsidRPr="00D94E1E">
        <w:rPr>
          <w:rFonts w:cs="Arial"/>
          <w:lang w:val="en-US"/>
        </w:rPr>
        <w:t>10</w:t>
      </w:r>
      <w:r w:rsidR="00D7113A" w:rsidRPr="00D94E1E">
        <w:rPr>
          <w:rFonts w:cs="Arial"/>
          <w:lang w:val="en-US"/>
        </w:rPr>
        <w:t>.1.3 Registration documents of the tenderer</w:t>
      </w:r>
      <w:bookmarkEnd w:id="111"/>
    </w:p>
    <w:p w14:paraId="5089E5A9" w14:textId="5F20FB7E" w:rsidR="00E16CB5" w:rsidRPr="00D94E1E" w:rsidRDefault="00D7113A" w:rsidP="00E16CB5">
      <w:pPr>
        <w:pStyle w:val="ListParagraph"/>
        <w:ind w:left="0"/>
        <w:jc w:val="both"/>
        <w:rPr>
          <w:rFonts w:cs="Arial"/>
          <w:lang w:val="uk-UA"/>
        </w:rPr>
      </w:pPr>
      <w:proofErr w:type="gramStart"/>
      <w:r w:rsidRPr="00D94E1E">
        <w:rPr>
          <w:rFonts w:cs="Arial"/>
          <w:lang w:val="en-US"/>
        </w:rPr>
        <w:t>Shall</w:t>
      </w:r>
      <w:proofErr w:type="gramEnd"/>
      <w:r w:rsidRPr="00D94E1E">
        <w:rPr>
          <w:rFonts w:cs="Arial"/>
          <w:lang w:val="en-US"/>
        </w:rPr>
        <w:t xml:space="preserve"> be provide</w:t>
      </w:r>
      <w:r w:rsidR="00B30891" w:rsidRPr="00D94E1E">
        <w:rPr>
          <w:rFonts w:cs="Arial"/>
          <w:lang w:val="en-US"/>
        </w:rPr>
        <w:t>d</w:t>
      </w:r>
      <w:r w:rsidRPr="00D94E1E">
        <w:rPr>
          <w:rFonts w:cs="Arial"/>
          <w:lang w:val="en-US"/>
        </w:rPr>
        <w:t xml:space="preserve"> according to the requirements of tender documentation </w:t>
      </w:r>
      <w:bookmarkStart w:id="112" w:name="_Toc112161425"/>
      <w:bookmarkStart w:id="113" w:name="_Toc127948128"/>
    </w:p>
    <w:p w14:paraId="090BE90F" w14:textId="77777777" w:rsidR="00E16CB5" w:rsidRPr="00D94E1E" w:rsidRDefault="00E16CB5" w:rsidP="00E16CB5">
      <w:pPr>
        <w:pStyle w:val="ListParagraph"/>
        <w:ind w:left="0"/>
        <w:jc w:val="both"/>
        <w:rPr>
          <w:rFonts w:cs="Arial"/>
          <w:lang w:val="uk-UA"/>
        </w:rPr>
      </w:pPr>
    </w:p>
    <w:p w14:paraId="77A57000" w14:textId="553C656D" w:rsidR="007A6BE5" w:rsidRDefault="00E160A2" w:rsidP="00E16CB5">
      <w:pPr>
        <w:pStyle w:val="ListParagraph"/>
        <w:ind w:left="0"/>
        <w:jc w:val="both"/>
        <w:rPr>
          <w:rFonts w:cs="Arial"/>
          <w:b/>
          <w:bCs/>
          <w:lang w:val="uk-UA"/>
        </w:rPr>
      </w:pPr>
      <w:r w:rsidRPr="00D94E1E">
        <w:rPr>
          <w:rFonts w:cs="Arial"/>
          <w:b/>
          <w:bCs/>
          <w:lang w:val="en-US"/>
        </w:rPr>
        <w:t>10</w:t>
      </w:r>
      <w:r w:rsidR="00D7113A" w:rsidRPr="00D94E1E">
        <w:rPr>
          <w:rFonts w:cs="Arial"/>
          <w:b/>
          <w:bCs/>
          <w:lang w:val="en-US"/>
        </w:rPr>
        <w:t xml:space="preserve">.1.4 Documents for tenderer’s eligibility confirmation </w:t>
      </w:r>
      <w:bookmarkEnd w:id="112"/>
      <w:bookmarkEnd w:id="113"/>
    </w:p>
    <w:p w14:paraId="76556D20" w14:textId="7FF42872" w:rsidR="00FA6B41" w:rsidRPr="00FD2BD1" w:rsidRDefault="00F40D19" w:rsidP="00CA41D6">
      <w:pPr>
        <w:pStyle w:val="ListParagraph"/>
        <w:ind w:left="0"/>
        <w:jc w:val="both"/>
        <w:rPr>
          <w:rFonts w:cs="Arial"/>
          <w:lang w:val="en-US"/>
        </w:rPr>
      </w:pPr>
      <w:r w:rsidRPr="00FF1BBB">
        <w:rPr>
          <w:rFonts w:cs="Arial"/>
          <w:lang w:val="uk-UA"/>
        </w:rPr>
        <w:t>Eligibility confirmation documents shall be submitted in accordance with the separate eligibility requirements and forms provided as part of the tender documentation.</w:t>
      </w:r>
      <w:bookmarkStart w:id="114" w:name="_Hlk156211933"/>
    </w:p>
    <w:p w14:paraId="30215376" w14:textId="4FEFCF0C" w:rsidR="008261A9" w:rsidRPr="00D94E1E" w:rsidRDefault="001E75B1" w:rsidP="001E75B1">
      <w:pPr>
        <w:pStyle w:val="Heading1"/>
        <w:rPr>
          <w:rStyle w:val="ZulschenderTextZchn"/>
          <w:rFonts w:cs="Arial"/>
          <w:szCs w:val="22"/>
        </w:rPr>
      </w:pPr>
      <w:bookmarkStart w:id="115" w:name="_Toc119492775"/>
      <w:bookmarkStart w:id="116" w:name="_Toc119492820"/>
      <w:bookmarkStart w:id="117" w:name="_Toc119492869"/>
      <w:bookmarkStart w:id="118" w:name="_Toc119492984"/>
      <w:bookmarkStart w:id="119" w:name="_Toc119493072"/>
      <w:bookmarkStart w:id="120" w:name="_Toc119493222"/>
      <w:bookmarkStart w:id="121" w:name="_Toc119493846"/>
      <w:bookmarkStart w:id="122" w:name="_Toc127948129"/>
      <w:bookmarkStart w:id="123" w:name="_Toc127948130"/>
      <w:bookmarkStart w:id="124" w:name="_Toc127948131"/>
      <w:bookmarkStart w:id="125" w:name="_Toc127948132"/>
      <w:bookmarkStart w:id="126" w:name="_Toc127948133"/>
      <w:bookmarkStart w:id="127" w:name="_Toc127948134"/>
      <w:bookmarkStart w:id="128" w:name="_Toc127948135"/>
      <w:bookmarkStart w:id="129" w:name="_Toc508620020"/>
      <w:bookmarkStart w:id="130" w:name="_Toc119493867"/>
      <w:bookmarkStart w:id="131" w:name="_Toc127948141"/>
      <w:bookmarkStart w:id="132" w:name="_Toc206755676"/>
      <w:bookmarkEnd w:id="54"/>
      <w:bookmarkEnd w:id="55"/>
      <w:bookmarkEnd w:id="91"/>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D94E1E">
        <w:rPr>
          <w:rFonts w:cs="Arial"/>
          <w:szCs w:val="22"/>
          <w:lang w:val="uk-UA"/>
        </w:rPr>
        <w:t>1</w:t>
      </w:r>
      <w:r w:rsidR="00163239">
        <w:rPr>
          <w:rFonts w:cs="Arial"/>
          <w:szCs w:val="22"/>
          <w:lang w:val="en-US"/>
        </w:rPr>
        <w:t>1</w:t>
      </w:r>
      <w:r w:rsidRPr="00D94E1E">
        <w:rPr>
          <w:rFonts w:cs="Arial"/>
          <w:szCs w:val="22"/>
          <w:lang w:val="uk-UA"/>
        </w:rPr>
        <w:t xml:space="preserve">. </w:t>
      </w:r>
      <w:r w:rsidR="008261A9" w:rsidRPr="00D94E1E">
        <w:rPr>
          <w:rFonts w:cs="Arial"/>
          <w:szCs w:val="22"/>
        </w:rPr>
        <w:t>Annexes</w:t>
      </w:r>
      <w:bookmarkStart w:id="133" w:name="_Hlk156141098"/>
      <w:bookmarkEnd w:id="129"/>
      <w:bookmarkEnd w:id="130"/>
      <w:bookmarkEnd w:id="131"/>
      <w:bookmarkEnd w:id="132"/>
    </w:p>
    <w:bookmarkEnd w:id="133"/>
    <w:p w14:paraId="2A96265D" w14:textId="77777777" w:rsidR="00F81E2C" w:rsidRPr="00FF1BBB" w:rsidRDefault="00F81E2C" w:rsidP="00FF1BBB">
      <w:pPr>
        <w:pStyle w:val="ZwischenberschriftmitAbstand"/>
        <w:numPr>
          <w:ilvl w:val="0"/>
          <w:numId w:val="1"/>
        </w:numPr>
        <w:ind w:left="426"/>
        <w:contextualSpacing/>
        <w:jc w:val="both"/>
        <w:rPr>
          <w:rFonts w:cs="Arial"/>
        </w:rPr>
      </w:pPr>
      <w:r w:rsidRPr="00FF1BBB">
        <w:rPr>
          <w:rFonts w:cs="Arial"/>
        </w:rPr>
        <w:t xml:space="preserve">Annex 1 – Technical Specifications for the development of a Feasibility Study (FS) and Design and Estimate Documentation (Stage “DS”) for the reconstruction of the boiler house at 8 </w:t>
      </w:r>
      <w:proofErr w:type="spellStart"/>
      <w:r w:rsidRPr="00FF1BBB">
        <w:rPr>
          <w:rFonts w:cs="Arial"/>
        </w:rPr>
        <w:t>Onoprienka</w:t>
      </w:r>
      <w:proofErr w:type="spellEnd"/>
      <w:r w:rsidRPr="00FF1BBB">
        <w:rPr>
          <w:rFonts w:cs="Arial"/>
        </w:rPr>
        <w:t xml:space="preserve"> Street, Cherkasy.</w:t>
      </w:r>
    </w:p>
    <w:p w14:paraId="00E679EC" w14:textId="54C0A4F5" w:rsidR="00FD2BD1" w:rsidRDefault="00FD2BD1">
      <w:pPr>
        <w:spacing w:after="160" w:line="259" w:lineRule="auto"/>
        <w:rPr>
          <w:lang w:val="uk-UA"/>
        </w:rPr>
      </w:pPr>
      <w:r>
        <w:rPr>
          <w:lang w:val="uk-UA"/>
        </w:rPr>
        <w:br w:type="page"/>
      </w:r>
    </w:p>
    <w:p w14:paraId="4A0290E0" w14:textId="77777777" w:rsidR="00FD2BD1" w:rsidRDefault="00FD2BD1" w:rsidP="00FD2BD1">
      <w:pPr>
        <w:pStyle w:val="ZwischenberschriftmitAbstand"/>
        <w:ind w:left="426"/>
        <w:contextualSpacing/>
        <w:rPr>
          <w:rFonts w:cs="Arial"/>
        </w:rPr>
      </w:pPr>
      <w:r w:rsidRPr="00D94E1E">
        <w:rPr>
          <w:rFonts w:cs="Arial"/>
        </w:rPr>
        <w:lastRenderedPageBreak/>
        <w:t xml:space="preserve">Annex 1 </w:t>
      </w:r>
    </w:p>
    <w:p w14:paraId="5F7CAACE" w14:textId="77777777" w:rsidR="00FD2BD1" w:rsidRDefault="00FD2BD1" w:rsidP="003F2F79">
      <w:pPr>
        <w:pStyle w:val="ZwischenberschriftmitAbstand"/>
        <w:ind w:right="-711"/>
        <w:contextualSpacing/>
        <w:jc w:val="both"/>
        <w:rPr>
          <w:rFonts w:cs="Arial"/>
        </w:rPr>
      </w:pPr>
    </w:p>
    <w:p w14:paraId="4CB17AF9" w14:textId="77777777" w:rsidR="00FD2BD1" w:rsidRPr="00A55079" w:rsidRDefault="00FD2BD1" w:rsidP="003F2F79">
      <w:pPr>
        <w:pStyle w:val="ZwischenberschriftmitAbstand"/>
        <w:ind w:right="-711"/>
        <w:contextualSpacing/>
        <w:jc w:val="center"/>
        <w:rPr>
          <w:rFonts w:cs="Arial"/>
          <w:b/>
          <w:bCs/>
        </w:rPr>
      </w:pPr>
      <w:r w:rsidRPr="00A55079">
        <w:rPr>
          <w:rFonts w:cs="Arial"/>
          <w:b/>
          <w:bCs/>
        </w:rPr>
        <w:t>TECHNICAL SPECIFICATIONS</w:t>
      </w:r>
    </w:p>
    <w:p w14:paraId="4FC79000" w14:textId="77777777" w:rsidR="00FD2BD1" w:rsidRPr="00A55079" w:rsidRDefault="00FD2BD1" w:rsidP="003F2F79">
      <w:pPr>
        <w:pStyle w:val="ZwischenberschriftmitAbstand"/>
        <w:ind w:right="-711"/>
        <w:contextualSpacing/>
        <w:jc w:val="center"/>
        <w:rPr>
          <w:rFonts w:cs="Arial"/>
          <w:b/>
          <w:bCs/>
        </w:rPr>
      </w:pPr>
      <w:r w:rsidRPr="00A55079">
        <w:rPr>
          <w:rFonts w:cs="Arial"/>
          <w:b/>
          <w:bCs/>
        </w:rPr>
        <w:t>for the development of a Feasibility Study (FS) and Design and Estimate Documentation (Stage ‘DS’)</w:t>
      </w:r>
    </w:p>
    <w:p w14:paraId="35EC3F45" w14:textId="77777777" w:rsidR="00FD2BD1" w:rsidRPr="00A55079" w:rsidRDefault="00FD2BD1" w:rsidP="003F2F79">
      <w:pPr>
        <w:pStyle w:val="ZwischenberschriftmitAbstand"/>
        <w:ind w:right="-711"/>
        <w:contextualSpacing/>
        <w:jc w:val="center"/>
        <w:rPr>
          <w:rFonts w:cs="Arial"/>
          <w:b/>
          <w:bCs/>
        </w:rPr>
      </w:pPr>
      <w:r w:rsidRPr="00A55079">
        <w:rPr>
          <w:b/>
          <w:bCs/>
        </w:rPr>
        <w:t>"Technical re-equipment of the existing boiler house for a solid fuel boiler with a capacity of 5 MW on biomass and RDF"</w:t>
      </w:r>
    </w:p>
    <w:p w14:paraId="434409CA" w14:textId="77777777" w:rsidR="00FD2BD1" w:rsidRPr="00051DE5" w:rsidRDefault="003270D1" w:rsidP="00FD2BD1">
      <w:pPr>
        <w:ind w:firstLine="708"/>
      </w:pPr>
      <w:r>
        <w:pict w14:anchorId="56A60179">
          <v:rect id="_x0000_i1034" style="width:0;height:1.5pt" o:hralign="center" o:hrstd="t" o:hr="t" fillcolor="#a0a0a0" stroked="f"/>
        </w:pict>
      </w:r>
    </w:p>
    <w:p w14:paraId="24386E6A" w14:textId="77777777" w:rsidR="00FD2BD1" w:rsidRPr="00051DE5" w:rsidRDefault="00FD2BD1" w:rsidP="00FD2BD1">
      <w:pPr>
        <w:ind w:firstLine="708"/>
        <w:rPr>
          <w:b/>
          <w:bCs/>
        </w:rPr>
      </w:pPr>
      <w:r w:rsidRPr="00051DE5">
        <w:rPr>
          <w:b/>
          <w:bCs/>
        </w:rPr>
        <w:t>1. GENERAL INFORMATION</w:t>
      </w:r>
    </w:p>
    <w:p w14:paraId="23F09ECB" w14:textId="77777777" w:rsidR="00FD2BD1" w:rsidRPr="00051DE5" w:rsidRDefault="00FD2BD1" w:rsidP="00FD2BD1">
      <w:pPr>
        <w:ind w:firstLine="708"/>
        <w:rPr>
          <w:b/>
          <w:bCs/>
        </w:rPr>
      </w:pPr>
      <w:r w:rsidRPr="00051DE5">
        <w:rPr>
          <w:b/>
          <w:bCs/>
        </w:rPr>
        <w:t>1.1 Customer</w:t>
      </w:r>
    </w:p>
    <w:p w14:paraId="610893C2" w14:textId="77777777" w:rsidR="00FD2BD1" w:rsidRPr="00051DE5" w:rsidRDefault="00FD2BD1" w:rsidP="00FD2BD1">
      <w:pPr>
        <w:ind w:firstLine="708"/>
      </w:pPr>
      <w:r w:rsidRPr="00051DE5">
        <w:rPr>
          <w:b/>
          <w:bCs/>
        </w:rPr>
        <w:t>Municipal Enterprise of Heat Networks "</w:t>
      </w:r>
      <w:proofErr w:type="spellStart"/>
      <w:r w:rsidRPr="00051DE5">
        <w:rPr>
          <w:b/>
          <w:bCs/>
        </w:rPr>
        <w:t>Cherkasyteplokommunenergo</w:t>
      </w:r>
      <w:proofErr w:type="spellEnd"/>
      <w:r w:rsidRPr="00051DE5">
        <w:rPr>
          <w:b/>
          <w:bCs/>
        </w:rPr>
        <w:t>" of the Cherkasy City Council</w:t>
      </w:r>
    </w:p>
    <w:p w14:paraId="2119544B" w14:textId="77777777" w:rsidR="00FD2BD1" w:rsidRPr="00051DE5" w:rsidRDefault="00FD2BD1">
      <w:pPr>
        <w:numPr>
          <w:ilvl w:val="0"/>
          <w:numId w:val="53"/>
        </w:numPr>
        <w:spacing w:after="0"/>
      </w:pPr>
      <w:r w:rsidRPr="00051DE5">
        <w:t>EDRPOU code: 02082522</w:t>
      </w:r>
    </w:p>
    <w:p w14:paraId="63C37A6A" w14:textId="77777777" w:rsidR="00FD2BD1" w:rsidRPr="00051DE5" w:rsidRDefault="00FD2BD1">
      <w:pPr>
        <w:numPr>
          <w:ilvl w:val="0"/>
          <w:numId w:val="53"/>
        </w:numPr>
        <w:spacing w:after="0"/>
      </w:pPr>
      <w:r w:rsidRPr="00051DE5">
        <w:t>Form of ownership: communal</w:t>
      </w:r>
    </w:p>
    <w:p w14:paraId="5D3C250C" w14:textId="77777777" w:rsidR="00FD2BD1" w:rsidRPr="00051DE5" w:rsidRDefault="00FD2BD1">
      <w:pPr>
        <w:numPr>
          <w:ilvl w:val="0"/>
          <w:numId w:val="53"/>
        </w:numPr>
        <w:spacing w:after="0"/>
      </w:pPr>
      <w:r w:rsidRPr="00051DE5">
        <w:t xml:space="preserve">Contact person: Head of MTS </w:t>
      </w:r>
      <w:proofErr w:type="spellStart"/>
      <w:r w:rsidRPr="00051DE5">
        <w:t>Kirnasovsky</w:t>
      </w:r>
      <w:proofErr w:type="spellEnd"/>
      <w:r w:rsidRPr="00051DE5">
        <w:t xml:space="preserve"> Ilya </w:t>
      </w:r>
      <w:proofErr w:type="spellStart"/>
      <w:r w:rsidRPr="00051DE5">
        <w:t>Oleksandrovych</w:t>
      </w:r>
      <w:proofErr w:type="spellEnd"/>
    </w:p>
    <w:p w14:paraId="676636D1" w14:textId="77777777" w:rsidR="00FD2BD1" w:rsidRPr="00051DE5" w:rsidRDefault="00FD2BD1">
      <w:pPr>
        <w:numPr>
          <w:ilvl w:val="0"/>
          <w:numId w:val="53"/>
        </w:numPr>
        <w:spacing w:after="0"/>
      </w:pPr>
      <w:r w:rsidRPr="00051DE5">
        <w:t>E-mail: illyakurnas91@ukr.net</w:t>
      </w:r>
    </w:p>
    <w:p w14:paraId="5751DA9F" w14:textId="77777777" w:rsidR="00FD2BD1" w:rsidRPr="00051DE5" w:rsidRDefault="00FD2BD1">
      <w:pPr>
        <w:numPr>
          <w:ilvl w:val="0"/>
          <w:numId w:val="53"/>
        </w:numPr>
        <w:spacing w:after="0"/>
      </w:pPr>
      <w:r w:rsidRPr="00051DE5">
        <w:t>Phone: +380634791005</w:t>
      </w:r>
    </w:p>
    <w:p w14:paraId="7A3CF8C6" w14:textId="77777777" w:rsidR="00FD2BD1" w:rsidRPr="00051DE5" w:rsidRDefault="00FD2BD1" w:rsidP="00FD2BD1">
      <w:pPr>
        <w:ind w:firstLine="708"/>
        <w:rPr>
          <w:b/>
          <w:bCs/>
        </w:rPr>
      </w:pPr>
      <w:r w:rsidRPr="00051DE5">
        <w:rPr>
          <w:b/>
          <w:bCs/>
        </w:rPr>
        <w:t>1.2 Design object</w:t>
      </w:r>
    </w:p>
    <w:p w14:paraId="1020BD2B" w14:textId="77777777" w:rsidR="00FD2BD1" w:rsidRPr="00051DE5" w:rsidRDefault="00FD2BD1">
      <w:pPr>
        <w:numPr>
          <w:ilvl w:val="0"/>
          <w:numId w:val="54"/>
        </w:numPr>
        <w:spacing w:after="0"/>
      </w:pPr>
      <w:r w:rsidRPr="00051DE5">
        <w:rPr>
          <w:b/>
          <w:bCs/>
        </w:rPr>
        <w:t>Address:</w:t>
      </w:r>
      <w:r w:rsidRPr="00051DE5">
        <w:t xml:space="preserve"> Cherkasy, st. </w:t>
      </w:r>
      <w:proofErr w:type="spellStart"/>
      <w:r w:rsidRPr="00051DE5">
        <w:t>Onoprienka</w:t>
      </w:r>
      <w:proofErr w:type="spellEnd"/>
      <w:r w:rsidRPr="00051DE5">
        <w:t>, 8</w:t>
      </w:r>
    </w:p>
    <w:p w14:paraId="5305CA33" w14:textId="77777777" w:rsidR="00FD2BD1" w:rsidRPr="00051DE5" w:rsidRDefault="00FD2BD1">
      <w:pPr>
        <w:numPr>
          <w:ilvl w:val="0"/>
          <w:numId w:val="54"/>
        </w:numPr>
        <w:spacing w:after="0"/>
      </w:pPr>
      <w:r w:rsidRPr="00051DE5">
        <w:rPr>
          <w:b/>
          <w:bCs/>
        </w:rPr>
        <w:t>Year of commissioning of the building:</w:t>
      </w:r>
      <w:r w:rsidRPr="00051DE5">
        <w:t xml:space="preserve"> 1973</w:t>
      </w:r>
    </w:p>
    <w:p w14:paraId="202AED7B" w14:textId="77777777" w:rsidR="00FD2BD1" w:rsidRPr="00051DE5" w:rsidRDefault="00FD2BD1">
      <w:pPr>
        <w:numPr>
          <w:ilvl w:val="0"/>
          <w:numId w:val="54"/>
        </w:numPr>
        <w:spacing w:after="0"/>
      </w:pPr>
      <w:r w:rsidRPr="00051DE5">
        <w:rPr>
          <w:b/>
          <w:bCs/>
        </w:rPr>
        <w:t>Current installed thermal capacity:</w:t>
      </w:r>
      <w:r w:rsidRPr="00051DE5">
        <w:t xml:space="preserve"> 24.86 MW</w:t>
      </w:r>
    </w:p>
    <w:p w14:paraId="29E55131" w14:textId="77777777" w:rsidR="00FD2BD1" w:rsidRPr="00051DE5" w:rsidRDefault="00FD2BD1" w:rsidP="00FD2BD1">
      <w:pPr>
        <w:ind w:firstLine="708"/>
        <w:rPr>
          <w:b/>
          <w:bCs/>
        </w:rPr>
      </w:pPr>
      <w:r w:rsidRPr="00051DE5">
        <w:rPr>
          <w:b/>
          <w:bCs/>
        </w:rPr>
        <w:t>1.3 Project goal</w:t>
      </w:r>
    </w:p>
    <w:p w14:paraId="5D687F8B" w14:textId="77777777" w:rsidR="00FD2BD1" w:rsidRPr="00051DE5" w:rsidRDefault="00FD2BD1" w:rsidP="00FD2BD1">
      <w:pPr>
        <w:ind w:firstLine="708"/>
      </w:pPr>
      <w:r w:rsidRPr="00051DE5">
        <w:t xml:space="preserve">Technical re-equipment of the existing gas boiler house by installing a solid fuel boiler with a capacity of 5 MW for operation on biomass (wood chips and corn cobs) </w:t>
      </w:r>
      <w:proofErr w:type="gramStart"/>
      <w:r w:rsidRPr="00051DE5">
        <w:t>in order to</w:t>
      </w:r>
      <w:proofErr w:type="gramEnd"/>
      <w:r w:rsidRPr="00051DE5">
        <w:t>:</w:t>
      </w:r>
    </w:p>
    <w:p w14:paraId="0CF1E0EC" w14:textId="77777777" w:rsidR="00FD2BD1" w:rsidRPr="00051DE5" w:rsidRDefault="00FD2BD1">
      <w:pPr>
        <w:numPr>
          <w:ilvl w:val="0"/>
          <w:numId w:val="55"/>
        </w:numPr>
        <w:spacing w:after="0"/>
      </w:pPr>
      <w:r w:rsidRPr="00051DE5">
        <w:t>Fuel diversification and reduction of dependence on natural gas</w:t>
      </w:r>
    </w:p>
    <w:p w14:paraId="364E8704" w14:textId="77777777" w:rsidR="00FD2BD1" w:rsidRPr="00051DE5" w:rsidRDefault="00FD2BD1">
      <w:pPr>
        <w:numPr>
          <w:ilvl w:val="0"/>
          <w:numId w:val="55"/>
        </w:numPr>
        <w:spacing w:after="0"/>
      </w:pPr>
      <w:r w:rsidRPr="00051DE5">
        <w:t>Reducing CO</w:t>
      </w:r>
      <w:r w:rsidRPr="00051DE5">
        <w:rPr>
          <w:rFonts w:ascii="Cambria Math" w:hAnsi="Cambria Math" w:cs="Cambria Math"/>
        </w:rPr>
        <w:t>₂</w:t>
      </w:r>
      <w:r w:rsidRPr="00051DE5">
        <w:t xml:space="preserve"> emissions </w:t>
      </w:r>
      <w:proofErr w:type="gramStart"/>
      <w:r w:rsidRPr="00051DE5">
        <w:rPr>
          <w:rFonts w:cs="Arial"/>
        </w:rPr>
        <w:t>through the use of</w:t>
      </w:r>
      <w:proofErr w:type="gramEnd"/>
      <w:r w:rsidRPr="00051DE5">
        <w:rPr>
          <w:rFonts w:cs="Arial"/>
        </w:rPr>
        <w:t xml:space="preserve"> renewable energy sources</w:t>
      </w:r>
    </w:p>
    <w:p w14:paraId="7D9E70A7" w14:textId="77777777" w:rsidR="00FD2BD1" w:rsidRPr="00051DE5" w:rsidRDefault="00FD2BD1">
      <w:pPr>
        <w:numPr>
          <w:ilvl w:val="0"/>
          <w:numId w:val="55"/>
        </w:numPr>
        <w:spacing w:after="0"/>
      </w:pPr>
      <w:r w:rsidRPr="00051DE5">
        <w:t>Reduction of tariffs for consumers by 10%</w:t>
      </w:r>
    </w:p>
    <w:p w14:paraId="4254AC75" w14:textId="77777777" w:rsidR="00FD2BD1" w:rsidRPr="00051DE5" w:rsidRDefault="003270D1" w:rsidP="00FD2BD1">
      <w:pPr>
        <w:ind w:firstLine="708"/>
      </w:pPr>
      <w:r>
        <w:pict w14:anchorId="3993617D">
          <v:rect id="_x0000_i1035" style="width:0;height:1.5pt" o:hralign="center" o:hrstd="t" o:hr="t" fillcolor="#a0a0a0" stroked="f"/>
        </w:pict>
      </w:r>
    </w:p>
    <w:p w14:paraId="4568CCA9" w14:textId="77777777" w:rsidR="00FD2BD1" w:rsidRPr="00051DE5" w:rsidRDefault="00FD2BD1" w:rsidP="00FD2BD1">
      <w:pPr>
        <w:ind w:firstLine="708"/>
        <w:rPr>
          <w:b/>
          <w:bCs/>
        </w:rPr>
      </w:pPr>
      <w:r w:rsidRPr="00051DE5">
        <w:rPr>
          <w:b/>
          <w:bCs/>
        </w:rPr>
        <w:t>2. CURRENT STATE OF THE OBJECT</w:t>
      </w:r>
    </w:p>
    <w:p w14:paraId="60804629" w14:textId="77777777" w:rsidR="00FD2BD1" w:rsidRPr="00051DE5" w:rsidRDefault="00FD2BD1" w:rsidP="00FD2BD1">
      <w:pPr>
        <w:ind w:firstLine="708"/>
        <w:rPr>
          <w:b/>
          <w:bCs/>
        </w:rPr>
      </w:pPr>
      <w:r w:rsidRPr="00051DE5">
        <w:rPr>
          <w:b/>
          <w:bCs/>
        </w:rPr>
        <w:t>2.1 Existing equipment</w:t>
      </w:r>
    </w:p>
    <w:p w14:paraId="341079C6" w14:textId="77777777" w:rsidR="00FD2BD1" w:rsidRPr="00051DE5" w:rsidRDefault="00FD2BD1" w:rsidP="00FD2BD1">
      <w:pPr>
        <w:ind w:firstLine="708"/>
      </w:pPr>
      <w:r w:rsidRPr="00051DE5">
        <w:rPr>
          <w:b/>
          <w:bCs/>
        </w:rPr>
        <w:t>Boilers:</w:t>
      </w:r>
    </w:p>
    <w:p w14:paraId="771C6377" w14:textId="77777777" w:rsidR="00FD2BD1" w:rsidRPr="00051DE5" w:rsidRDefault="00FD2BD1">
      <w:pPr>
        <w:numPr>
          <w:ilvl w:val="0"/>
          <w:numId w:val="56"/>
        </w:numPr>
        <w:spacing w:after="0"/>
      </w:pPr>
      <w:r w:rsidRPr="00051DE5">
        <w:t>LOOS UT-M 54</w:t>
      </w:r>
    </w:p>
    <w:p w14:paraId="1720B176" w14:textId="77777777" w:rsidR="00FD2BD1" w:rsidRPr="00051DE5" w:rsidRDefault="00FD2BD1">
      <w:pPr>
        <w:numPr>
          <w:ilvl w:val="0"/>
          <w:numId w:val="56"/>
        </w:numPr>
        <w:spacing w:after="0"/>
      </w:pPr>
      <w:r w:rsidRPr="00051DE5">
        <w:t>VK-21</w:t>
      </w:r>
    </w:p>
    <w:p w14:paraId="5C44BEA0" w14:textId="77777777" w:rsidR="00FD2BD1" w:rsidRPr="00051DE5" w:rsidRDefault="00FD2BD1">
      <w:pPr>
        <w:numPr>
          <w:ilvl w:val="0"/>
          <w:numId w:val="56"/>
        </w:numPr>
        <w:spacing w:after="0"/>
      </w:pPr>
      <w:r w:rsidRPr="00051DE5">
        <w:t>TVG-8M</w:t>
      </w:r>
    </w:p>
    <w:p w14:paraId="5451FA42" w14:textId="77777777" w:rsidR="00FD2BD1" w:rsidRPr="00051DE5" w:rsidRDefault="00FD2BD1">
      <w:pPr>
        <w:numPr>
          <w:ilvl w:val="0"/>
          <w:numId w:val="56"/>
        </w:numPr>
        <w:spacing w:after="0"/>
      </w:pPr>
      <w:r w:rsidRPr="00051DE5">
        <w:t>Total quantity: 3 pcs.</w:t>
      </w:r>
    </w:p>
    <w:p w14:paraId="67FA92A9" w14:textId="77777777" w:rsidR="00FD2BD1" w:rsidRPr="00051DE5" w:rsidRDefault="00FD2BD1">
      <w:pPr>
        <w:numPr>
          <w:ilvl w:val="0"/>
          <w:numId w:val="56"/>
        </w:numPr>
        <w:spacing w:after="0"/>
      </w:pPr>
      <w:r w:rsidRPr="00051DE5">
        <w:t>Efficiency of existing boilers: 95%</w:t>
      </w:r>
    </w:p>
    <w:p w14:paraId="12D951B0" w14:textId="77777777" w:rsidR="00FD2BD1" w:rsidRPr="00051DE5" w:rsidRDefault="00FD2BD1" w:rsidP="00FD2BD1">
      <w:pPr>
        <w:ind w:firstLine="708"/>
      </w:pPr>
      <w:r w:rsidRPr="00051DE5">
        <w:rPr>
          <w:b/>
          <w:bCs/>
        </w:rPr>
        <w:t>Additional equipment:</w:t>
      </w:r>
    </w:p>
    <w:p w14:paraId="361F7CD1" w14:textId="77777777" w:rsidR="00FD2BD1" w:rsidRPr="00051DE5" w:rsidRDefault="00FD2BD1">
      <w:pPr>
        <w:numPr>
          <w:ilvl w:val="0"/>
          <w:numId w:val="57"/>
        </w:numPr>
        <w:spacing w:after="0"/>
      </w:pPr>
      <w:r w:rsidRPr="00051DE5">
        <w:t>Caterpillar G3512E Cogeneration Unit</w:t>
      </w:r>
    </w:p>
    <w:p w14:paraId="71043A62" w14:textId="77777777" w:rsidR="00FD2BD1" w:rsidRPr="00051DE5" w:rsidRDefault="00FD2BD1" w:rsidP="00FD2BD1">
      <w:pPr>
        <w:ind w:firstLine="708"/>
        <w:rPr>
          <w:b/>
          <w:bCs/>
        </w:rPr>
      </w:pPr>
      <w:r w:rsidRPr="00051DE5">
        <w:rPr>
          <w:b/>
          <w:bCs/>
        </w:rPr>
        <w:t>2.2 Thermal characteristics</w:t>
      </w:r>
    </w:p>
    <w:p w14:paraId="4A40C759" w14:textId="77777777" w:rsidR="00FD2BD1" w:rsidRPr="00051DE5" w:rsidRDefault="00FD2BD1">
      <w:pPr>
        <w:numPr>
          <w:ilvl w:val="0"/>
          <w:numId w:val="58"/>
        </w:numPr>
        <w:spacing w:after="0"/>
      </w:pPr>
      <w:r w:rsidRPr="00051DE5">
        <w:rPr>
          <w:b/>
          <w:bCs/>
        </w:rPr>
        <w:t>Peak heat load:</w:t>
      </w:r>
      <w:r w:rsidRPr="00051DE5">
        <w:t xml:space="preserve"> 10.57 MW</w:t>
      </w:r>
    </w:p>
    <w:p w14:paraId="322C8404" w14:textId="77777777" w:rsidR="00FD2BD1" w:rsidRPr="00051DE5" w:rsidRDefault="00FD2BD1">
      <w:pPr>
        <w:numPr>
          <w:ilvl w:val="0"/>
          <w:numId w:val="58"/>
        </w:numPr>
        <w:spacing w:after="0"/>
      </w:pPr>
      <w:r w:rsidRPr="00051DE5">
        <w:rPr>
          <w:b/>
          <w:bCs/>
        </w:rPr>
        <w:t>Average annual heat load:</w:t>
      </w:r>
      <w:r w:rsidRPr="00051DE5">
        <w:t xml:space="preserve"> 4.8 MW</w:t>
      </w:r>
    </w:p>
    <w:p w14:paraId="70D14965" w14:textId="77777777" w:rsidR="00FD2BD1" w:rsidRPr="00051DE5" w:rsidRDefault="00FD2BD1">
      <w:pPr>
        <w:numPr>
          <w:ilvl w:val="0"/>
          <w:numId w:val="58"/>
        </w:numPr>
        <w:spacing w:after="0"/>
      </w:pPr>
      <w:r w:rsidRPr="00051DE5">
        <w:rPr>
          <w:b/>
          <w:bCs/>
        </w:rPr>
        <w:t>Mains water parameters:</w:t>
      </w:r>
      <w:r w:rsidRPr="00051DE5">
        <w:t xml:space="preserve"> 95°C/70°C at 6 </w:t>
      </w:r>
      <w:proofErr w:type="gramStart"/>
      <w:r w:rsidRPr="00051DE5">
        <w:t>bar</w:t>
      </w:r>
      <w:proofErr w:type="gramEnd"/>
    </w:p>
    <w:p w14:paraId="27F98D85" w14:textId="77777777" w:rsidR="00FD2BD1" w:rsidRPr="00051DE5" w:rsidRDefault="00FD2BD1" w:rsidP="00FD2BD1">
      <w:pPr>
        <w:ind w:firstLine="708"/>
        <w:rPr>
          <w:b/>
          <w:bCs/>
        </w:rPr>
      </w:pPr>
      <w:r w:rsidRPr="00051DE5">
        <w:rPr>
          <w:b/>
          <w:bCs/>
        </w:rPr>
        <w:t>2.3 Fuel consumption (last 3 years)</w:t>
      </w:r>
    </w:p>
    <w:p w14:paraId="2BB6FB76" w14:textId="77777777" w:rsidR="00FD2BD1" w:rsidRPr="00051DE5" w:rsidRDefault="00FD2BD1">
      <w:pPr>
        <w:numPr>
          <w:ilvl w:val="0"/>
          <w:numId w:val="59"/>
        </w:numPr>
        <w:spacing w:after="0"/>
      </w:pPr>
      <w:r w:rsidRPr="00051DE5">
        <w:lastRenderedPageBreak/>
        <w:t>2022: 2,270,217.82 m³ of natural gas</w:t>
      </w:r>
    </w:p>
    <w:p w14:paraId="25D9B709" w14:textId="77777777" w:rsidR="00FD2BD1" w:rsidRPr="00051DE5" w:rsidRDefault="00FD2BD1">
      <w:pPr>
        <w:numPr>
          <w:ilvl w:val="0"/>
          <w:numId w:val="59"/>
        </w:numPr>
        <w:spacing w:after="0"/>
      </w:pPr>
      <w:r w:rsidRPr="00051DE5">
        <w:t>2023: 2,308,396.06 m³ of natural gas</w:t>
      </w:r>
    </w:p>
    <w:p w14:paraId="2C4F8D97" w14:textId="77777777" w:rsidR="00FD2BD1" w:rsidRPr="00051DE5" w:rsidRDefault="00FD2BD1">
      <w:pPr>
        <w:numPr>
          <w:ilvl w:val="0"/>
          <w:numId w:val="59"/>
        </w:numPr>
        <w:spacing w:after="0"/>
      </w:pPr>
      <w:r w:rsidRPr="00051DE5">
        <w:t>2024: 2,273,589.69 m³ of natural gas</w:t>
      </w:r>
    </w:p>
    <w:p w14:paraId="02F7B1FA" w14:textId="77777777" w:rsidR="00FD2BD1" w:rsidRPr="00051DE5" w:rsidRDefault="00FD2BD1" w:rsidP="00FD2BD1">
      <w:pPr>
        <w:ind w:firstLine="708"/>
        <w:rPr>
          <w:b/>
          <w:bCs/>
        </w:rPr>
      </w:pPr>
      <w:r w:rsidRPr="00051DE5">
        <w:rPr>
          <w:b/>
          <w:bCs/>
        </w:rPr>
        <w:t>2.4 Environmental performance</w:t>
      </w:r>
    </w:p>
    <w:p w14:paraId="7373684F" w14:textId="77777777" w:rsidR="00FD2BD1" w:rsidRPr="00051DE5" w:rsidRDefault="00FD2BD1">
      <w:pPr>
        <w:numPr>
          <w:ilvl w:val="0"/>
          <w:numId w:val="60"/>
        </w:numPr>
        <w:spacing w:after="0"/>
      </w:pPr>
      <w:r w:rsidRPr="00051DE5">
        <w:rPr>
          <w:b/>
          <w:bCs/>
        </w:rPr>
        <w:t>CO</w:t>
      </w:r>
      <w:r w:rsidRPr="00051DE5">
        <w:rPr>
          <w:rFonts w:ascii="Cambria Math" w:hAnsi="Cambria Math" w:cs="Cambria Math"/>
          <w:b/>
          <w:bCs/>
        </w:rPr>
        <w:t>₂</w:t>
      </w:r>
      <w:r w:rsidRPr="00051DE5">
        <w:rPr>
          <w:b/>
          <w:bCs/>
        </w:rPr>
        <w:t xml:space="preserve"> emission limit:</w:t>
      </w:r>
      <w:r w:rsidRPr="00051DE5">
        <w:t xml:space="preserve"> 14,000 t/year (according to EIA approval)</w:t>
      </w:r>
    </w:p>
    <w:p w14:paraId="2D758A26" w14:textId="77777777" w:rsidR="00FD2BD1" w:rsidRPr="00051DE5" w:rsidRDefault="00FD2BD1">
      <w:pPr>
        <w:numPr>
          <w:ilvl w:val="0"/>
          <w:numId w:val="60"/>
        </w:numPr>
        <w:spacing w:after="0"/>
      </w:pPr>
      <w:r w:rsidRPr="00051DE5">
        <w:rPr>
          <w:b/>
          <w:bCs/>
        </w:rPr>
        <w:t>Sanitary protection zone:</w:t>
      </w:r>
      <w:r w:rsidRPr="00051DE5">
        <w:t xml:space="preserve"> none</w:t>
      </w:r>
    </w:p>
    <w:p w14:paraId="1141B07F" w14:textId="77777777" w:rsidR="00FD2BD1" w:rsidRPr="00051DE5" w:rsidRDefault="00FD2BD1">
      <w:pPr>
        <w:numPr>
          <w:ilvl w:val="0"/>
          <w:numId w:val="60"/>
        </w:numPr>
        <w:spacing w:after="0"/>
      </w:pPr>
      <w:r w:rsidRPr="00051DE5">
        <w:rPr>
          <w:b/>
          <w:bCs/>
        </w:rPr>
        <w:t>Noise level requirements:</w:t>
      </w:r>
      <w:r w:rsidRPr="00051DE5">
        <w:t xml:space="preserve"> 30-40 dBA</w:t>
      </w:r>
    </w:p>
    <w:p w14:paraId="201C9FB3" w14:textId="77777777" w:rsidR="00FD2BD1" w:rsidRPr="00051DE5" w:rsidRDefault="003270D1" w:rsidP="00FD2BD1">
      <w:pPr>
        <w:ind w:firstLine="708"/>
      </w:pPr>
      <w:r>
        <w:pict w14:anchorId="660FCCC7">
          <v:rect id="_x0000_i1036" style="width:0;height:1.5pt" o:hralign="center" o:hrstd="t" o:hr="t" fillcolor="#a0a0a0" stroked="f"/>
        </w:pict>
      </w:r>
    </w:p>
    <w:p w14:paraId="05276C46" w14:textId="77777777" w:rsidR="00FD2BD1" w:rsidRPr="00051DE5" w:rsidRDefault="00FD2BD1" w:rsidP="00FD2BD1">
      <w:pPr>
        <w:ind w:firstLine="708"/>
        <w:rPr>
          <w:b/>
          <w:bCs/>
        </w:rPr>
      </w:pPr>
      <w:r w:rsidRPr="00051DE5">
        <w:rPr>
          <w:b/>
          <w:bCs/>
        </w:rPr>
        <w:t>3. TECHNICAL REQUIREMENTS FOR NEW EQUIPMENT</w:t>
      </w:r>
    </w:p>
    <w:p w14:paraId="54716F87" w14:textId="77777777" w:rsidR="00FD2BD1" w:rsidRPr="00051DE5" w:rsidRDefault="00FD2BD1" w:rsidP="00FD2BD1">
      <w:pPr>
        <w:ind w:firstLine="708"/>
        <w:rPr>
          <w:b/>
          <w:bCs/>
        </w:rPr>
      </w:pPr>
      <w:r w:rsidRPr="00051DE5">
        <w:rPr>
          <w:b/>
          <w:bCs/>
        </w:rPr>
        <w:t>3.1 Basic parameters of the boiler</w:t>
      </w:r>
    </w:p>
    <w:p w14:paraId="1ED06D6E" w14:textId="77777777" w:rsidR="00FD2BD1" w:rsidRPr="00051DE5" w:rsidRDefault="00FD2BD1">
      <w:pPr>
        <w:numPr>
          <w:ilvl w:val="0"/>
          <w:numId w:val="61"/>
        </w:numPr>
        <w:spacing w:after="0"/>
      </w:pPr>
      <w:r w:rsidRPr="00051DE5">
        <w:rPr>
          <w:b/>
          <w:bCs/>
        </w:rPr>
        <w:t>Rated Thermal Capacity:</w:t>
      </w:r>
      <w:r w:rsidRPr="00051DE5">
        <w:t xml:space="preserve"> 5MW</w:t>
      </w:r>
    </w:p>
    <w:p w14:paraId="3D02D134" w14:textId="77777777" w:rsidR="00FD2BD1" w:rsidRPr="00051DE5" w:rsidRDefault="00FD2BD1">
      <w:pPr>
        <w:numPr>
          <w:ilvl w:val="0"/>
          <w:numId w:val="61"/>
        </w:numPr>
        <w:spacing w:after="0"/>
      </w:pPr>
      <w:r w:rsidRPr="00051DE5">
        <w:rPr>
          <w:b/>
          <w:bCs/>
        </w:rPr>
        <w:t>Boiler type:</w:t>
      </w:r>
      <w:r w:rsidRPr="00051DE5">
        <w:t xml:space="preserve"> solid fuel with automatic fuel supply</w:t>
      </w:r>
    </w:p>
    <w:p w14:paraId="3020933B" w14:textId="77777777" w:rsidR="00FD2BD1" w:rsidRPr="00051DE5" w:rsidRDefault="00FD2BD1">
      <w:pPr>
        <w:numPr>
          <w:ilvl w:val="0"/>
          <w:numId w:val="61"/>
        </w:numPr>
        <w:spacing w:after="0"/>
      </w:pPr>
      <w:r w:rsidRPr="00051DE5">
        <w:rPr>
          <w:b/>
          <w:bCs/>
        </w:rPr>
        <w:t>Design efficiency:</w:t>
      </w:r>
      <w:r w:rsidRPr="00051DE5">
        <w:t xml:space="preserve"> 85-88% at rated power</w:t>
      </w:r>
    </w:p>
    <w:p w14:paraId="6CBD0204" w14:textId="77777777" w:rsidR="00FD2BD1" w:rsidRPr="00051DE5" w:rsidRDefault="00FD2BD1">
      <w:pPr>
        <w:numPr>
          <w:ilvl w:val="0"/>
          <w:numId w:val="61"/>
        </w:numPr>
        <w:spacing w:after="0"/>
      </w:pPr>
      <w:r w:rsidRPr="00051DE5">
        <w:rPr>
          <w:b/>
          <w:bCs/>
        </w:rPr>
        <w:t xml:space="preserve">Modulation range: </w:t>
      </w:r>
      <w:r w:rsidRPr="00051DE5">
        <w:t>20-100% rated power</w:t>
      </w:r>
    </w:p>
    <w:p w14:paraId="2A034D83" w14:textId="77777777" w:rsidR="00FD2BD1" w:rsidRPr="00051DE5" w:rsidRDefault="00FD2BD1" w:rsidP="00FD2BD1">
      <w:pPr>
        <w:ind w:firstLine="708"/>
        <w:rPr>
          <w:b/>
          <w:bCs/>
        </w:rPr>
      </w:pPr>
      <w:r w:rsidRPr="00051DE5">
        <w:rPr>
          <w:b/>
          <w:bCs/>
        </w:rPr>
        <w:t>3.2 Fuel base</w:t>
      </w:r>
    </w:p>
    <w:p w14:paraId="5BC17062" w14:textId="77777777" w:rsidR="00FD2BD1" w:rsidRPr="00051DE5" w:rsidRDefault="00FD2BD1" w:rsidP="00FD2BD1">
      <w:pPr>
        <w:ind w:firstLine="708"/>
      </w:pPr>
      <w:r w:rsidRPr="00051DE5">
        <w:rPr>
          <w:b/>
          <w:bCs/>
        </w:rPr>
        <w:t>Main fuel:</w:t>
      </w:r>
    </w:p>
    <w:p w14:paraId="2701389E" w14:textId="77777777" w:rsidR="00FD2BD1" w:rsidRPr="00051DE5" w:rsidRDefault="00FD2BD1">
      <w:pPr>
        <w:numPr>
          <w:ilvl w:val="0"/>
          <w:numId w:val="62"/>
        </w:numPr>
        <w:spacing w:after="0"/>
      </w:pPr>
      <w:r w:rsidRPr="00051DE5">
        <w:t xml:space="preserve">Wood chips: 75% of the total volume or 100% </w:t>
      </w:r>
    </w:p>
    <w:p w14:paraId="74E5D724" w14:textId="77777777" w:rsidR="00FD2BD1" w:rsidRPr="00051DE5" w:rsidRDefault="00FD2BD1">
      <w:pPr>
        <w:numPr>
          <w:ilvl w:val="0"/>
          <w:numId w:val="62"/>
        </w:numPr>
        <w:spacing w:after="0"/>
      </w:pPr>
      <w:r w:rsidRPr="00051DE5">
        <w:t>Corn cob crushed: 25% of the total volume</w:t>
      </w:r>
    </w:p>
    <w:p w14:paraId="307B86CD" w14:textId="77777777" w:rsidR="00FD2BD1" w:rsidRPr="00051DE5" w:rsidRDefault="00FD2BD1">
      <w:pPr>
        <w:numPr>
          <w:ilvl w:val="0"/>
          <w:numId w:val="62"/>
        </w:numPr>
        <w:spacing w:after="0"/>
      </w:pPr>
      <w:r w:rsidRPr="00051DE5">
        <w:t>Permissible fuel moisture: up to 40%</w:t>
      </w:r>
    </w:p>
    <w:p w14:paraId="0DEF30BB" w14:textId="77777777" w:rsidR="00FD2BD1" w:rsidRPr="00051DE5" w:rsidRDefault="00FD2BD1">
      <w:pPr>
        <w:numPr>
          <w:ilvl w:val="0"/>
          <w:numId w:val="62"/>
        </w:numPr>
        <w:spacing w:after="0"/>
      </w:pPr>
      <w:r w:rsidRPr="00051DE5">
        <w:t>Annual fuel volume: 11,700 t/year</w:t>
      </w:r>
    </w:p>
    <w:p w14:paraId="2C2D29A3" w14:textId="77777777" w:rsidR="00FD2BD1" w:rsidRPr="00051DE5" w:rsidRDefault="00FD2BD1">
      <w:pPr>
        <w:numPr>
          <w:ilvl w:val="0"/>
          <w:numId w:val="63"/>
        </w:numPr>
        <w:spacing w:after="0"/>
      </w:pPr>
      <w:r w:rsidRPr="00051DE5">
        <w:t>Automatic dosing of fuel components</w:t>
      </w:r>
    </w:p>
    <w:p w14:paraId="5BA3126D" w14:textId="77777777" w:rsidR="00FD2BD1" w:rsidRPr="00051DE5" w:rsidRDefault="00FD2BD1" w:rsidP="00FD2BD1">
      <w:pPr>
        <w:ind w:firstLine="708"/>
        <w:rPr>
          <w:b/>
          <w:bCs/>
        </w:rPr>
      </w:pPr>
      <w:r w:rsidRPr="00051DE5">
        <w:rPr>
          <w:b/>
          <w:bCs/>
        </w:rPr>
        <w:t>3.3 Coolant parameters</w:t>
      </w:r>
    </w:p>
    <w:p w14:paraId="1A06D2FD" w14:textId="77777777" w:rsidR="00FD2BD1" w:rsidRPr="00051DE5" w:rsidRDefault="00FD2BD1">
      <w:pPr>
        <w:numPr>
          <w:ilvl w:val="0"/>
          <w:numId w:val="64"/>
        </w:numPr>
        <w:spacing w:after="0"/>
      </w:pPr>
      <w:r w:rsidRPr="00051DE5">
        <w:rPr>
          <w:b/>
          <w:bCs/>
        </w:rPr>
        <w:t>Temperature Schedule:</w:t>
      </w:r>
      <w:r w:rsidRPr="00051DE5">
        <w:t xml:space="preserve"> Support Existing 95°C/70°C</w:t>
      </w:r>
    </w:p>
    <w:p w14:paraId="12D90343" w14:textId="77777777" w:rsidR="00FD2BD1" w:rsidRPr="00051DE5" w:rsidRDefault="00FD2BD1">
      <w:pPr>
        <w:numPr>
          <w:ilvl w:val="0"/>
          <w:numId w:val="64"/>
        </w:numPr>
        <w:spacing w:after="0"/>
      </w:pPr>
      <w:r w:rsidRPr="00051DE5">
        <w:rPr>
          <w:b/>
          <w:bCs/>
        </w:rPr>
        <w:t>System pressure:</w:t>
      </w:r>
      <w:r w:rsidRPr="00051DE5">
        <w:t xml:space="preserve"> 6 bar</w:t>
      </w:r>
    </w:p>
    <w:p w14:paraId="2A5EE287" w14:textId="77777777" w:rsidR="00FD2BD1" w:rsidRPr="00051DE5" w:rsidRDefault="00FD2BD1">
      <w:pPr>
        <w:numPr>
          <w:ilvl w:val="0"/>
          <w:numId w:val="64"/>
        </w:numPr>
        <w:spacing w:after="0"/>
      </w:pPr>
      <w:r w:rsidRPr="00051DE5">
        <w:rPr>
          <w:b/>
          <w:bCs/>
        </w:rPr>
        <w:t>Adjustment method:</w:t>
      </w:r>
      <w:r w:rsidRPr="00051DE5">
        <w:t xml:space="preserve"> installation of a heat exchanger for circuit separation</w:t>
      </w:r>
    </w:p>
    <w:p w14:paraId="15252FEF" w14:textId="77777777" w:rsidR="00FD2BD1" w:rsidRPr="00051DE5" w:rsidRDefault="00FD2BD1">
      <w:pPr>
        <w:numPr>
          <w:ilvl w:val="0"/>
          <w:numId w:val="64"/>
        </w:numPr>
        <w:spacing w:after="0"/>
      </w:pPr>
      <w:r w:rsidRPr="00051DE5">
        <w:rPr>
          <w:b/>
          <w:bCs/>
        </w:rPr>
        <w:t>Power regulation:</w:t>
      </w:r>
      <w:r w:rsidRPr="00051DE5">
        <w:t xml:space="preserve"> modulation in the range of 20-100%</w:t>
      </w:r>
    </w:p>
    <w:p w14:paraId="4EACA3F6" w14:textId="77777777" w:rsidR="00FD2BD1" w:rsidRPr="00051DE5" w:rsidRDefault="00FD2BD1" w:rsidP="00FD2BD1">
      <w:pPr>
        <w:ind w:firstLine="708"/>
        <w:rPr>
          <w:b/>
          <w:bCs/>
        </w:rPr>
      </w:pPr>
      <w:r w:rsidRPr="00051DE5">
        <w:rPr>
          <w:b/>
          <w:bCs/>
        </w:rPr>
        <w:t>3.4 Fuel Supply System</w:t>
      </w:r>
    </w:p>
    <w:p w14:paraId="501B00CA" w14:textId="77777777" w:rsidR="00FD2BD1" w:rsidRPr="00051DE5" w:rsidRDefault="00FD2BD1">
      <w:pPr>
        <w:numPr>
          <w:ilvl w:val="0"/>
          <w:numId w:val="65"/>
        </w:numPr>
        <w:spacing w:after="0"/>
      </w:pPr>
      <w:r w:rsidRPr="00051DE5">
        <w:rPr>
          <w:b/>
          <w:bCs/>
        </w:rPr>
        <w:t>Fuel Supply Adjustment:</w:t>
      </w:r>
      <w:r w:rsidRPr="00051DE5">
        <w:t xml:space="preserve"> Changing the Speed of Conveyors/Augers</w:t>
      </w:r>
    </w:p>
    <w:p w14:paraId="36FA18DB" w14:textId="77777777" w:rsidR="00FD2BD1" w:rsidRPr="00051DE5" w:rsidRDefault="00FD2BD1">
      <w:pPr>
        <w:numPr>
          <w:ilvl w:val="0"/>
          <w:numId w:val="65"/>
        </w:numPr>
        <w:spacing w:after="0"/>
      </w:pPr>
      <w:r w:rsidRPr="00051DE5">
        <w:rPr>
          <w:b/>
          <w:bCs/>
        </w:rPr>
        <w:t>Dosing system:</w:t>
      </w:r>
      <w:r w:rsidRPr="00051DE5">
        <w:t xml:space="preserve"> automatic with the ability to mix different types of fuel</w:t>
      </w:r>
    </w:p>
    <w:p w14:paraId="33984A5F" w14:textId="77777777" w:rsidR="00FD2BD1" w:rsidRPr="00051DE5" w:rsidRDefault="00FD2BD1">
      <w:pPr>
        <w:numPr>
          <w:ilvl w:val="0"/>
          <w:numId w:val="65"/>
        </w:numPr>
        <w:spacing w:after="0"/>
      </w:pPr>
      <w:r w:rsidRPr="00051DE5">
        <w:rPr>
          <w:b/>
          <w:bCs/>
        </w:rPr>
        <w:t>Warehousing:</w:t>
      </w:r>
      <w:r w:rsidRPr="00051DE5">
        <w:t xml:space="preserve"> own fuel warehouse with cover</w:t>
      </w:r>
    </w:p>
    <w:p w14:paraId="7469FCEB" w14:textId="77777777" w:rsidR="00FD2BD1" w:rsidRPr="00051DE5" w:rsidRDefault="003270D1" w:rsidP="00FD2BD1">
      <w:pPr>
        <w:ind w:firstLine="708"/>
      </w:pPr>
      <w:r>
        <w:pict w14:anchorId="072FDC5E">
          <v:rect id="_x0000_i1037" style="width:0;height:1.5pt" o:hralign="center" o:hrstd="t" o:hr="t" fillcolor="#a0a0a0" stroked="f"/>
        </w:pict>
      </w:r>
    </w:p>
    <w:p w14:paraId="2118BE7B" w14:textId="77777777" w:rsidR="00FD2BD1" w:rsidRPr="00051DE5" w:rsidRDefault="00FD2BD1" w:rsidP="00FD2BD1">
      <w:pPr>
        <w:ind w:firstLine="708"/>
        <w:rPr>
          <w:b/>
          <w:bCs/>
        </w:rPr>
      </w:pPr>
      <w:r w:rsidRPr="00051DE5">
        <w:rPr>
          <w:b/>
          <w:bCs/>
        </w:rPr>
        <w:t>4. AUTOMATION AND CONTROL SYSTEMS</w:t>
      </w:r>
    </w:p>
    <w:p w14:paraId="4D5038F1" w14:textId="77777777" w:rsidR="00FD2BD1" w:rsidRPr="00051DE5" w:rsidRDefault="00FD2BD1" w:rsidP="00FD2BD1">
      <w:pPr>
        <w:ind w:firstLine="708"/>
        <w:rPr>
          <w:b/>
          <w:bCs/>
        </w:rPr>
      </w:pPr>
      <w:r w:rsidRPr="00051DE5">
        <w:rPr>
          <w:b/>
          <w:bCs/>
        </w:rPr>
        <w:t>4.1 ACS (Automatic Control System)</w:t>
      </w:r>
    </w:p>
    <w:p w14:paraId="19A5619A" w14:textId="77777777" w:rsidR="00FD2BD1" w:rsidRPr="00051DE5" w:rsidRDefault="00FD2BD1" w:rsidP="00FD2BD1">
      <w:pPr>
        <w:ind w:firstLine="708"/>
      </w:pPr>
      <w:r w:rsidRPr="00051DE5">
        <w:rPr>
          <w:b/>
          <w:bCs/>
        </w:rPr>
        <w:t>Main functions:</w:t>
      </w:r>
    </w:p>
    <w:p w14:paraId="789E0192" w14:textId="77777777" w:rsidR="00FD2BD1" w:rsidRPr="00051DE5" w:rsidRDefault="00FD2BD1">
      <w:pPr>
        <w:numPr>
          <w:ilvl w:val="0"/>
          <w:numId w:val="66"/>
        </w:numPr>
        <w:spacing w:after="0"/>
      </w:pPr>
      <w:r w:rsidRPr="00051DE5">
        <w:t>Automatic boiler ignition</w:t>
      </w:r>
    </w:p>
    <w:p w14:paraId="60AF39D2" w14:textId="77777777" w:rsidR="00FD2BD1" w:rsidRPr="00051DE5" w:rsidRDefault="00FD2BD1">
      <w:pPr>
        <w:numPr>
          <w:ilvl w:val="0"/>
          <w:numId w:val="66"/>
        </w:numPr>
        <w:spacing w:after="0"/>
      </w:pPr>
      <w:r w:rsidRPr="00051DE5">
        <w:t>Combustion Process Support and Safe Stop</w:t>
      </w:r>
    </w:p>
    <w:p w14:paraId="3D4A09D3" w14:textId="77777777" w:rsidR="00FD2BD1" w:rsidRPr="00051DE5" w:rsidRDefault="00FD2BD1">
      <w:pPr>
        <w:numPr>
          <w:ilvl w:val="0"/>
          <w:numId w:val="66"/>
        </w:numPr>
        <w:spacing w:after="0"/>
      </w:pPr>
      <w:r w:rsidRPr="00051DE5">
        <w:t>Adjusting the fuel and air supply depending on the heat load</w:t>
      </w:r>
    </w:p>
    <w:p w14:paraId="5C67CA01" w14:textId="77777777" w:rsidR="00FD2BD1" w:rsidRPr="00051DE5" w:rsidRDefault="00FD2BD1">
      <w:pPr>
        <w:numPr>
          <w:ilvl w:val="0"/>
          <w:numId w:val="66"/>
        </w:numPr>
        <w:spacing w:after="0"/>
      </w:pPr>
      <w:r w:rsidRPr="00051DE5">
        <w:t>Maintaining coolant parameters (supply/return water temperature, pressure)</w:t>
      </w:r>
    </w:p>
    <w:p w14:paraId="14BD66DA" w14:textId="77777777" w:rsidR="00FD2BD1" w:rsidRPr="00051DE5" w:rsidRDefault="00FD2BD1">
      <w:pPr>
        <w:numPr>
          <w:ilvl w:val="0"/>
          <w:numId w:val="66"/>
        </w:numPr>
        <w:spacing w:after="0"/>
      </w:pPr>
      <w:r w:rsidRPr="00051DE5">
        <w:t>Protection of the boiler from overheating, low water level, emergency modes</w:t>
      </w:r>
    </w:p>
    <w:p w14:paraId="411F6E8B" w14:textId="77777777" w:rsidR="00FD2BD1" w:rsidRPr="00051DE5" w:rsidRDefault="00FD2BD1">
      <w:pPr>
        <w:numPr>
          <w:ilvl w:val="0"/>
          <w:numId w:val="66"/>
        </w:numPr>
        <w:spacing w:after="0"/>
      </w:pPr>
      <w:r w:rsidRPr="00051DE5">
        <w:t>Automatic switching of operating modes</w:t>
      </w:r>
    </w:p>
    <w:p w14:paraId="6DE0B0EC" w14:textId="77777777" w:rsidR="00FD2BD1" w:rsidRPr="00051DE5" w:rsidRDefault="00FD2BD1" w:rsidP="00FD2BD1">
      <w:pPr>
        <w:ind w:firstLine="708"/>
        <w:rPr>
          <w:b/>
          <w:bCs/>
        </w:rPr>
      </w:pPr>
      <w:r w:rsidRPr="00051DE5">
        <w:rPr>
          <w:b/>
          <w:bCs/>
        </w:rPr>
        <w:t>4.2 Combustion Regulation</w:t>
      </w:r>
    </w:p>
    <w:p w14:paraId="5FF03330" w14:textId="77777777" w:rsidR="00FD2BD1" w:rsidRPr="00051DE5" w:rsidRDefault="00FD2BD1" w:rsidP="00FD2BD1">
      <w:pPr>
        <w:ind w:firstLine="708"/>
      </w:pPr>
      <w:r w:rsidRPr="00051DE5">
        <w:rPr>
          <w:b/>
          <w:bCs/>
        </w:rPr>
        <w:t>Air Supply:</w:t>
      </w:r>
    </w:p>
    <w:p w14:paraId="1CE8902E" w14:textId="77777777" w:rsidR="00FD2BD1" w:rsidRPr="00051DE5" w:rsidRDefault="00FD2BD1">
      <w:pPr>
        <w:numPr>
          <w:ilvl w:val="0"/>
          <w:numId w:val="67"/>
        </w:numPr>
        <w:spacing w:after="0"/>
      </w:pPr>
      <w:r w:rsidRPr="00051DE5">
        <w:t>Control of primary air fans (shingle)</w:t>
      </w:r>
    </w:p>
    <w:p w14:paraId="20F00317" w14:textId="77777777" w:rsidR="00FD2BD1" w:rsidRPr="00051DE5" w:rsidRDefault="00FD2BD1">
      <w:pPr>
        <w:numPr>
          <w:ilvl w:val="0"/>
          <w:numId w:val="67"/>
        </w:numPr>
        <w:spacing w:after="0"/>
      </w:pPr>
      <w:r w:rsidRPr="00051DE5">
        <w:t>Control of secondary air fans (grate)</w:t>
      </w:r>
    </w:p>
    <w:p w14:paraId="32B33CAF" w14:textId="77777777" w:rsidR="00FD2BD1" w:rsidRPr="00051DE5" w:rsidRDefault="00FD2BD1">
      <w:pPr>
        <w:numPr>
          <w:ilvl w:val="0"/>
          <w:numId w:val="67"/>
        </w:numPr>
        <w:spacing w:after="0"/>
      </w:pPr>
      <w:r w:rsidRPr="00051DE5">
        <w:lastRenderedPageBreak/>
        <w:t>Automatic optimization of the fuel-to-air ratio</w:t>
      </w:r>
    </w:p>
    <w:p w14:paraId="212BC950" w14:textId="77777777" w:rsidR="00FD2BD1" w:rsidRPr="00051DE5" w:rsidRDefault="00FD2BD1" w:rsidP="00FD2BD1">
      <w:pPr>
        <w:ind w:firstLine="708"/>
      </w:pPr>
      <w:r w:rsidRPr="00051DE5">
        <w:rPr>
          <w:b/>
          <w:bCs/>
        </w:rPr>
        <w:t>Process control:</w:t>
      </w:r>
    </w:p>
    <w:p w14:paraId="27D6BD55" w14:textId="77777777" w:rsidR="00FD2BD1" w:rsidRPr="00051DE5" w:rsidRDefault="00FD2BD1">
      <w:pPr>
        <w:numPr>
          <w:ilvl w:val="0"/>
          <w:numId w:val="68"/>
        </w:numPr>
        <w:spacing w:after="0"/>
      </w:pPr>
      <w:r w:rsidRPr="00051DE5">
        <w:t>Controlling the temperature in the furnace</w:t>
      </w:r>
    </w:p>
    <w:p w14:paraId="742A335A" w14:textId="77777777" w:rsidR="00FD2BD1" w:rsidRPr="00051DE5" w:rsidRDefault="00FD2BD1">
      <w:pPr>
        <w:numPr>
          <w:ilvl w:val="0"/>
          <w:numId w:val="68"/>
        </w:numPr>
        <w:spacing w:after="0"/>
      </w:pPr>
      <w:r w:rsidRPr="00051DE5">
        <w:t>Flue gas composition control (O</w:t>
      </w:r>
      <w:r w:rsidRPr="00051DE5">
        <w:rPr>
          <w:rFonts w:ascii="Cambria Math" w:hAnsi="Cambria Math" w:cs="Cambria Math"/>
        </w:rPr>
        <w:t>₂</w:t>
      </w:r>
      <w:r w:rsidRPr="00051DE5">
        <w:t>, CO)</w:t>
      </w:r>
    </w:p>
    <w:p w14:paraId="1200FCDC" w14:textId="77777777" w:rsidR="00FD2BD1" w:rsidRPr="00051DE5" w:rsidRDefault="00FD2BD1">
      <w:pPr>
        <w:numPr>
          <w:ilvl w:val="0"/>
          <w:numId w:val="68"/>
        </w:numPr>
        <w:spacing w:after="0"/>
      </w:pPr>
      <w:r w:rsidRPr="00051DE5">
        <w:t>Automatic traction adjustment</w:t>
      </w:r>
    </w:p>
    <w:p w14:paraId="4AF12C75" w14:textId="77777777" w:rsidR="00FD2BD1" w:rsidRPr="00051DE5" w:rsidRDefault="00FD2BD1" w:rsidP="00FD2BD1">
      <w:pPr>
        <w:ind w:firstLine="708"/>
        <w:rPr>
          <w:b/>
          <w:bCs/>
        </w:rPr>
      </w:pPr>
      <w:r w:rsidRPr="00051DE5">
        <w:rPr>
          <w:b/>
          <w:bCs/>
        </w:rPr>
        <w:t>4.3 SCADA system</w:t>
      </w:r>
    </w:p>
    <w:p w14:paraId="2143689C" w14:textId="77777777" w:rsidR="00FD2BD1" w:rsidRPr="00051DE5" w:rsidRDefault="00FD2BD1">
      <w:pPr>
        <w:numPr>
          <w:ilvl w:val="0"/>
          <w:numId w:val="69"/>
        </w:numPr>
        <w:spacing w:after="0"/>
      </w:pPr>
      <w:r w:rsidRPr="00051DE5">
        <w:t>Visualization of all technological parameters</w:t>
      </w:r>
    </w:p>
    <w:p w14:paraId="3210F5ED" w14:textId="77777777" w:rsidR="00FD2BD1" w:rsidRPr="00051DE5" w:rsidRDefault="00FD2BD1">
      <w:pPr>
        <w:numPr>
          <w:ilvl w:val="0"/>
          <w:numId w:val="69"/>
        </w:numPr>
        <w:spacing w:after="0"/>
      </w:pPr>
      <w:r w:rsidRPr="00051DE5">
        <w:t>Archiving Operation Data</w:t>
      </w:r>
    </w:p>
    <w:p w14:paraId="4FB742FD" w14:textId="77777777" w:rsidR="00FD2BD1" w:rsidRPr="00051DE5" w:rsidRDefault="00FD2BD1">
      <w:pPr>
        <w:numPr>
          <w:ilvl w:val="0"/>
          <w:numId w:val="69"/>
        </w:numPr>
        <w:spacing w:after="0"/>
      </w:pPr>
      <w:r w:rsidRPr="00051DE5">
        <w:t>Remote monitoring and management</w:t>
      </w:r>
    </w:p>
    <w:p w14:paraId="4491BF19" w14:textId="77777777" w:rsidR="00FD2BD1" w:rsidRPr="00051DE5" w:rsidRDefault="00FD2BD1">
      <w:pPr>
        <w:numPr>
          <w:ilvl w:val="0"/>
          <w:numId w:val="69"/>
        </w:numPr>
        <w:spacing w:after="0"/>
      </w:pPr>
      <w:r w:rsidRPr="00051DE5">
        <w:t>Alarm and Alarm System</w:t>
      </w:r>
    </w:p>
    <w:p w14:paraId="265CFE19" w14:textId="77777777" w:rsidR="00FD2BD1" w:rsidRPr="00051DE5" w:rsidRDefault="003270D1" w:rsidP="00FD2BD1">
      <w:pPr>
        <w:ind w:firstLine="708"/>
      </w:pPr>
      <w:r>
        <w:pict w14:anchorId="5225AF1B">
          <v:rect id="_x0000_i1038" style="width:0;height:1.5pt" o:hralign="center" o:hrstd="t" o:hr="t" fillcolor="#a0a0a0" stroked="f"/>
        </w:pict>
      </w:r>
    </w:p>
    <w:p w14:paraId="588CBAA8" w14:textId="77777777" w:rsidR="00FD2BD1" w:rsidRPr="00051DE5" w:rsidRDefault="00FD2BD1" w:rsidP="00FD2BD1">
      <w:pPr>
        <w:ind w:firstLine="708"/>
        <w:rPr>
          <w:b/>
          <w:bCs/>
        </w:rPr>
      </w:pPr>
      <w:r w:rsidRPr="00051DE5">
        <w:rPr>
          <w:b/>
          <w:bCs/>
        </w:rPr>
        <w:t>5. AUXILIARY EQUIPMENT</w:t>
      </w:r>
    </w:p>
    <w:p w14:paraId="29E19400" w14:textId="77777777" w:rsidR="00FD2BD1" w:rsidRPr="00051DE5" w:rsidRDefault="00FD2BD1" w:rsidP="00FD2BD1">
      <w:pPr>
        <w:ind w:firstLine="708"/>
        <w:rPr>
          <w:b/>
          <w:bCs/>
        </w:rPr>
      </w:pPr>
      <w:r w:rsidRPr="00051DE5">
        <w:rPr>
          <w:b/>
          <w:bCs/>
        </w:rPr>
        <w:t>5.1 Pumping Equipment</w:t>
      </w:r>
    </w:p>
    <w:p w14:paraId="4DF79D17" w14:textId="77777777" w:rsidR="00FD2BD1" w:rsidRPr="00051DE5" w:rsidRDefault="00FD2BD1">
      <w:pPr>
        <w:numPr>
          <w:ilvl w:val="0"/>
          <w:numId w:val="70"/>
        </w:numPr>
        <w:spacing w:after="0"/>
      </w:pPr>
      <w:r w:rsidRPr="00051DE5">
        <w:t>Installation of new circulation pumps with frequency converters (primary circuit)</w:t>
      </w:r>
    </w:p>
    <w:p w14:paraId="2F525412" w14:textId="77777777" w:rsidR="00FD2BD1" w:rsidRPr="00051DE5" w:rsidRDefault="00FD2BD1">
      <w:pPr>
        <w:numPr>
          <w:ilvl w:val="0"/>
          <w:numId w:val="70"/>
        </w:numPr>
        <w:spacing w:after="0"/>
      </w:pPr>
      <w:r w:rsidRPr="00051DE5">
        <w:t>The characteristics of the pumps are determined by hydraulic calculation</w:t>
      </w:r>
    </w:p>
    <w:p w14:paraId="047012C8" w14:textId="77777777" w:rsidR="00FD2BD1" w:rsidRPr="00051DE5" w:rsidRDefault="00FD2BD1">
      <w:pPr>
        <w:numPr>
          <w:ilvl w:val="0"/>
          <w:numId w:val="70"/>
        </w:numPr>
        <w:spacing w:after="0"/>
      </w:pPr>
      <w:r w:rsidRPr="00051DE5">
        <w:t>Redundancy of the main pumps</w:t>
      </w:r>
    </w:p>
    <w:p w14:paraId="5A8D26C5" w14:textId="77777777" w:rsidR="00FD2BD1" w:rsidRPr="00051DE5" w:rsidRDefault="00FD2BD1" w:rsidP="00FD2BD1">
      <w:pPr>
        <w:ind w:firstLine="708"/>
        <w:rPr>
          <w:b/>
          <w:bCs/>
        </w:rPr>
      </w:pPr>
      <w:r w:rsidRPr="00051DE5">
        <w:rPr>
          <w:b/>
          <w:bCs/>
        </w:rPr>
        <w:t>5.2 Water treatment system</w:t>
      </w:r>
    </w:p>
    <w:p w14:paraId="74154288" w14:textId="77777777" w:rsidR="00FD2BD1" w:rsidRPr="00051DE5" w:rsidRDefault="00FD2BD1">
      <w:pPr>
        <w:numPr>
          <w:ilvl w:val="0"/>
          <w:numId w:val="71"/>
        </w:numPr>
        <w:spacing w:after="0"/>
      </w:pPr>
      <w:r w:rsidRPr="00051DE5">
        <w:t>Adaptation of the existing system to new needs</w:t>
      </w:r>
    </w:p>
    <w:p w14:paraId="6EA65BFB" w14:textId="77777777" w:rsidR="00FD2BD1" w:rsidRPr="00051DE5" w:rsidRDefault="00FD2BD1">
      <w:pPr>
        <w:numPr>
          <w:ilvl w:val="0"/>
          <w:numId w:val="71"/>
        </w:numPr>
        <w:spacing w:after="0"/>
      </w:pPr>
      <w:proofErr w:type="gramStart"/>
      <w:r w:rsidRPr="00051DE5">
        <w:t>Taking into account</w:t>
      </w:r>
      <w:proofErr w:type="gramEnd"/>
      <w:r w:rsidRPr="00051DE5">
        <w:t xml:space="preserve"> the chemical composition of the available water</w:t>
      </w:r>
    </w:p>
    <w:p w14:paraId="7F23A0B2" w14:textId="77777777" w:rsidR="00FD2BD1" w:rsidRPr="00051DE5" w:rsidRDefault="00FD2BD1">
      <w:pPr>
        <w:numPr>
          <w:ilvl w:val="0"/>
          <w:numId w:val="71"/>
        </w:numPr>
        <w:spacing w:after="0"/>
      </w:pPr>
      <w:r w:rsidRPr="00051DE5">
        <w:t>Water quality control system</w:t>
      </w:r>
    </w:p>
    <w:p w14:paraId="14D8B7E4" w14:textId="77777777" w:rsidR="00FD2BD1" w:rsidRPr="00051DE5" w:rsidRDefault="003270D1" w:rsidP="00FD2BD1">
      <w:pPr>
        <w:ind w:firstLine="708"/>
      </w:pPr>
      <w:r>
        <w:pict w14:anchorId="0ABB780D">
          <v:rect id="_x0000_i1039" style="width:0;height:1.5pt" o:hralign="center" o:hrstd="t" o:hr="t" fillcolor="#a0a0a0" stroked="f"/>
        </w:pict>
      </w:r>
    </w:p>
    <w:p w14:paraId="5913569B" w14:textId="77777777" w:rsidR="00FD2BD1" w:rsidRPr="00051DE5" w:rsidRDefault="00FD2BD1" w:rsidP="00FD2BD1">
      <w:pPr>
        <w:ind w:firstLine="708"/>
        <w:rPr>
          <w:b/>
          <w:bCs/>
        </w:rPr>
      </w:pPr>
      <w:r w:rsidRPr="00051DE5">
        <w:rPr>
          <w:b/>
          <w:bCs/>
        </w:rPr>
        <w:t>6. FLUE GAS PURIFICATION SYSTEM</w:t>
      </w:r>
    </w:p>
    <w:p w14:paraId="55EE5BAA" w14:textId="77777777" w:rsidR="00FD2BD1" w:rsidRPr="00051DE5" w:rsidRDefault="00FD2BD1" w:rsidP="00FD2BD1">
      <w:pPr>
        <w:ind w:firstLine="708"/>
        <w:rPr>
          <w:b/>
          <w:bCs/>
        </w:rPr>
      </w:pPr>
      <w:r w:rsidRPr="00051DE5">
        <w:rPr>
          <w:b/>
          <w:bCs/>
        </w:rPr>
        <w:t>6.1 Emission requirements</w:t>
      </w:r>
    </w:p>
    <w:p w14:paraId="343F5D0E" w14:textId="77777777" w:rsidR="00FD2BD1" w:rsidRPr="00051DE5" w:rsidRDefault="00FD2BD1">
      <w:pPr>
        <w:numPr>
          <w:ilvl w:val="0"/>
          <w:numId w:val="72"/>
        </w:numPr>
        <w:spacing w:after="0"/>
      </w:pPr>
      <w:r w:rsidRPr="00051DE5">
        <w:t>Compliance with Ukrainian emission standards</w:t>
      </w:r>
    </w:p>
    <w:p w14:paraId="7DE1A2D2" w14:textId="77777777" w:rsidR="00FD2BD1" w:rsidRPr="00051DE5" w:rsidRDefault="00FD2BD1">
      <w:pPr>
        <w:numPr>
          <w:ilvl w:val="0"/>
          <w:numId w:val="72"/>
        </w:numPr>
        <w:spacing w:after="0"/>
      </w:pPr>
      <w:r w:rsidRPr="00051DE5">
        <w:t>Possibility of adjusting the existing emission permit</w:t>
      </w:r>
    </w:p>
    <w:p w14:paraId="54305018" w14:textId="77777777" w:rsidR="00FD2BD1" w:rsidRPr="00051DE5" w:rsidRDefault="00FD2BD1" w:rsidP="00FD2BD1">
      <w:pPr>
        <w:ind w:firstLine="708"/>
        <w:rPr>
          <w:b/>
          <w:bCs/>
        </w:rPr>
      </w:pPr>
      <w:r w:rsidRPr="00051DE5">
        <w:rPr>
          <w:b/>
          <w:bCs/>
        </w:rPr>
        <w:t>6.2 Cleaning System Components</w:t>
      </w:r>
    </w:p>
    <w:p w14:paraId="5C7D81A8" w14:textId="77777777" w:rsidR="00FD2BD1" w:rsidRPr="00051DE5" w:rsidRDefault="00FD2BD1" w:rsidP="00FD2BD1">
      <w:pPr>
        <w:ind w:firstLine="708"/>
      </w:pPr>
      <w:r w:rsidRPr="00051DE5">
        <w:rPr>
          <w:b/>
          <w:bCs/>
        </w:rPr>
        <w:t>Mandatory elements:</w:t>
      </w:r>
    </w:p>
    <w:p w14:paraId="55E3FB2C" w14:textId="77777777" w:rsidR="00FD2BD1" w:rsidRPr="00051DE5" w:rsidRDefault="00FD2BD1">
      <w:pPr>
        <w:numPr>
          <w:ilvl w:val="0"/>
          <w:numId w:val="73"/>
        </w:numPr>
        <w:spacing w:after="0"/>
      </w:pPr>
      <w:r w:rsidRPr="00051DE5">
        <w:t>Cyclone separators for ash separation</w:t>
      </w:r>
    </w:p>
    <w:p w14:paraId="2627AB77" w14:textId="77777777" w:rsidR="00FD2BD1" w:rsidRPr="00051DE5" w:rsidRDefault="00FD2BD1">
      <w:pPr>
        <w:numPr>
          <w:ilvl w:val="0"/>
          <w:numId w:val="73"/>
        </w:numPr>
        <w:spacing w:after="0"/>
      </w:pPr>
      <w:r w:rsidRPr="00051DE5">
        <w:t>Multi-section bag filters</w:t>
      </w:r>
    </w:p>
    <w:p w14:paraId="5AE9BDF5" w14:textId="77777777" w:rsidR="00FD2BD1" w:rsidRPr="00051DE5" w:rsidRDefault="00FD2BD1">
      <w:pPr>
        <w:numPr>
          <w:ilvl w:val="0"/>
          <w:numId w:val="73"/>
        </w:numPr>
        <w:spacing w:after="0"/>
      </w:pPr>
      <w:r w:rsidRPr="00051DE5">
        <w:t xml:space="preserve">Acid Purification System </w:t>
      </w:r>
    </w:p>
    <w:p w14:paraId="54295604" w14:textId="77777777" w:rsidR="00FD2BD1" w:rsidRPr="00051DE5" w:rsidRDefault="00FD2BD1">
      <w:pPr>
        <w:numPr>
          <w:ilvl w:val="0"/>
          <w:numId w:val="73"/>
        </w:numPr>
        <w:spacing w:after="0"/>
      </w:pPr>
      <w:r w:rsidRPr="00051DE5">
        <w:t>Control of CO</w:t>
      </w:r>
      <w:r w:rsidRPr="00051DE5">
        <w:rPr>
          <w:rFonts w:ascii="Cambria Math" w:hAnsi="Cambria Math" w:cs="Cambria Math"/>
        </w:rPr>
        <w:t>₂</w:t>
      </w:r>
      <w:r w:rsidRPr="00051DE5">
        <w:t>, NO</w:t>
      </w:r>
      <w:r w:rsidRPr="00051DE5">
        <w:rPr>
          <w:rFonts w:cs="Arial"/>
        </w:rPr>
        <w:t>ₓ</w:t>
      </w:r>
      <w:r w:rsidRPr="00051DE5">
        <w:t>, SO</w:t>
      </w:r>
      <w:r w:rsidRPr="00051DE5">
        <w:rPr>
          <w:rFonts w:ascii="Cambria Math" w:hAnsi="Cambria Math" w:cs="Cambria Math"/>
        </w:rPr>
        <w:t>₂</w:t>
      </w:r>
      <w:r w:rsidRPr="00051DE5">
        <w:t xml:space="preserve">, </w:t>
      </w:r>
      <w:r w:rsidRPr="00051DE5">
        <w:rPr>
          <w:rFonts w:cs="Arial"/>
        </w:rPr>
        <w:t>particulate matter emissions</w:t>
      </w:r>
    </w:p>
    <w:p w14:paraId="50D5B483" w14:textId="77777777" w:rsidR="00FD2BD1" w:rsidRPr="00051DE5" w:rsidRDefault="00FD2BD1" w:rsidP="00FD2BD1">
      <w:pPr>
        <w:ind w:firstLine="708"/>
        <w:rPr>
          <w:b/>
          <w:bCs/>
        </w:rPr>
      </w:pPr>
      <w:r w:rsidRPr="00051DE5">
        <w:rPr>
          <w:b/>
          <w:bCs/>
        </w:rPr>
        <w:t>6.3 Chimney</w:t>
      </w:r>
    </w:p>
    <w:p w14:paraId="317AF65C" w14:textId="77777777" w:rsidR="00FD2BD1" w:rsidRPr="00051DE5" w:rsidRDefault="00FD2BD1">
      <w:pPr>
        <w:numPr>
          <w:ilvl w:val="0"/>
          <w:numId w:val="74"/>
        </w:numPr>
        <w:spacing w:after="0"/>
      </w:pPr>
      <w:r w:rsidRPr="00051DE5">
        <w:t>Development of a solution for the construction of a new chimney</w:t>
      </w:r>
    </w:p>
    <w:p w14:paraId="5549E90F" w14:textId="77777777" w:rsidR="00FD2BD1" w:rsidRPr="00051DE5" w:rsidRDefault="00FD2BD1">
      <w:pPr>
        <w:numPr>
          <w:ilvl w:val="0"/>
          <w:numId w:val="74"/>
        </w:numPr>
        <w:spacing w:after="0"/>
      </w:pPr>
      <w:r w:rsidRPr="00051DE5">
        <w:t>Calculation of height and diameter according to the standards</w:t>
      </w:r>
    </w:p>
    <w:p w14:paraId="0F7EC2CA" w14:textId="77777777" w:rsidR="00FD2BD1" w:rsidRPr="00051DE5" w:rsidRDefault="00FD2BD1">
      <w:pPr>
        <w:numPr>
          <w:ilvl w:val="0"/>
          <w:numId w:val="74"/>
        </w:numPr>
        <w:spacing w:after="0"/>
      </w:pPr>
      <w:r w:rsidRPr="00051DE5">
        <w:t>Providing natural or forced traction</w:t>
      </w:r>
    </w:p>
    <w:p w14:paraId="0D0366CC" w14:textId="77777777" w:rsidR="00FD2BD1" w:rsidRPr="00051DE5" w:rsidRDefault="003270D1" w:rsidP="00FD2BD1">
      <w:pPr>
        <w:ind w:firstLine="708"/>
      </w:pPr>
      <w:r>
        <w:pict w14:anchorId="54F94B03">
          <v:rect id="_x0000_i1040" style="width:0;height:1.5pt" o:hralign="center" o:hrstd="t" o:hr="t" fillcolor="#a0a0a0" stroked="f"/>
        </w:pict>
      </w:r>
    </w:p>
    <w:p w14:paraId="568B686A" w14:textId="77777777" w:rsidR="00FD2BD1" w:rsidRPr="00051DE5" w:rsidRDefault="00FD2BD1" w:rsidP="00FD2BD1">
      <w:pPr>
        <w:ind w:firstLine="708"/>
        <w:rPr>
          <w:b/>
          <w:bCs/>
        </w:rPr>
      </w:pPr>
      <w:r w:rsidRPr="00051DE5">
        <w:rPr>
          <w:b/>
          <w:bCs/>
        </w:rPr>
        <w:t>7. CONSTRUCTION AND PLANNING SOLUTIONS</w:t>
      </w:r>
    </w:p>
    <w:p w14:paraId="3D318F36" w14:textId="77777777" w:rsidR="00FD2BD1" w:rsidRPr="00051DE5" w:rsidRDefault="00FD2BD1" w:rsidP="00FD2BD1">
      <w:pPr>
        <w:ind w:firstLine="708"/>
        <w:rPr>
          <w:b/>
          <w:bCs/>
        </w:rPr>
      </w:pPr>
      <w:r w:rsidRPr="00051DE5">
        <w:rPr>
          <w:b/>
          <w:bCs/>
        </w:rPr>
        <w:t>7.1 Boiler Room</w:t>
      </w:r>
    </w:p>
    <w:p w14:paraId="314FE941" w14:textId="77777777" w:rsidR="00FD2BD1" w:rsidRPr="00051DE5" w:rsidRDefault="00FD2BD1">
      <w:pPr>
        <w:numPr>
          <w:ilvl w:val="0"/>
          <w:numId w:val="75"/>
        </w:numPr>
        <w:spacing w:after="0"/>
      </w:pPr>
      <w:r w:rsidRPr="00051DE5">
        <w:t>Dimensions are determined by the project</w:t>
      </w:r>
    </w:p>
    <w:p w14:paraId="61B425E6" w14:textId="77777777" w:rsidR="00FD2BD1" w:rsidRPr="00051DE5" w:rsidRDefault="00FD2BD1">
      <w:pPr>
        <w:numPr>
          <w:ilvl w:val="0"/>
          <w:numId w:val="75"/>
        </w:numPr>
        <w:spacing w:after="0"/>
      </w:pPr>
      <w:r w:rsidRPr="00051DE5">
        <w:t>Arrangement of a new foundation for the boiler</w:t>
      </w:r>
    </w:p>
    <w:p w14:paraId="571EC6BD" w14:textId="77777777" w:rsidR="00FD2BD1" w:rsidRPr="00051DE5" w:rsidRDefault="00FD2BD1">
      <w:pPr>
        <w:numPr>
          <w:ilvl w:val="0"/>
          <w:numId w:val="75"/>
        </w:numPr>
        <w:spacing w:after="0"/>
      </w:pPr>
      <w:r w:rsidRPr="00051DE5">
        <w:t>Providing free access for maintenance</w:t>
      </w:r>
    </w:p>
    <w:p w14:paraId="52BB26DD" w14:textId="77777777" w:rsidR="00FD2BD1" w:rsidRPr="00051DE5" w:rsidRDefault="00FD2BD1" w:rsidP="00FD2BD1">
      <w:pPr>
        <w:ind w:firstLine="708"/>
        <w:rPr>
          <w:b/>
          <w:bCs/>
        </w:rPr>
      </w:pPr>
      <w:r w:rsidRPr="00051DE5">
        <w:rPr>
          <w:b/>
          <w:bCs/>
        </w:rPr>
        <w:t>7.2 Fuel composition</w:t>
      </w:r>
    </w:p>
    <w:p w14:paraId="70CEBCD5" w14:textId="77777777" w:rsidR="00FD2BD1" w:rsidRPr="00051DE5" w:rsidRDefault="00FD2BD1">
      <w:pPr>
        <w:numPr>
          <w:ilvl w:val="0"/>
          <w:numId w:val="76"/>
        </w:numPr>
        <w:spacing w:after="0"/>
      </w:pPr>
      <w:r w:rsidRPr="00051DE5">
        <w:lastRenderedPageBreak/>
        <w:t>Designing your own warehouse with a cover</w:t>
      </w:r>
    </w:p>
    <w:p w14:paraId="462F1B55" w14:textId="77777777" w:rsidR="00FD2BD1" w:rsidRPr="00051DE5" w:rsidRDefault="00FD2BD1">
      <w:pPr>
        <w:numPr>
          <w:ilvl w:val="0"/>
          <w:numId w:val="76"/>
        </w:numPr>
        <w:spacing w:after="0"/>
      </w:pPr>
      <w:r w:rsidRPr="00051DE5">
        <w:t>Calculation of capacity for a 3-day fuel supply</w:t>
      </w:r>
    </w:p>
    <w:p w14:paraId="183871B6" w14:textId="77777777" w:rsidR="00FD2BD1" w:rsidRPr="00051DE5" w:rsidRDefault="00FD2BD1">
      <w:pPr>
        <w:numPr>
          <w:ilvl w:val="0"/>
          <w:numId w:val="76"/>
        </w:numPr>
        <w:spacing w:after="0"/>
      </w:pPr>
      <w:r w:rsidRPr="00051DE5">
        <w:t>Fuel supply system to the boiler (conveyors, elevators)</w:t>
      </w:r>
    </w:p>
    <w:p w14:paraId="486F00D3" w14:textId="77777777" w:rsidR="00FD2BD1" w:rsidRPr="00051DE5" w:rsidRDefault="00FD2BD1" w:rsidP="00FD2BD1">
      <w:pPr>
        <w:ind w:firstLine="708"/>
        <w:rPr>
          <w:b/>
          <w:bCs/>
        </w:rPr>
      </w:pPr>
      <w:r w:rsidRPr="00051DE5">
        <w:rPr>
          <w:b/>
          <w:bCs/>
        </w:rPr>
        <w:t>7.3 Transport accessibility</w:t>
      </w:r>
    </w:p>
    <w:p w14:paraId="657F70D9" w14:textId="77777777" w:rsidR="00FD2BD1" w:rsidRPr="00051DE5" w:rsidRDefault="00FD2BD1">
      <w:pPr>
        <w:numPr>
          <w:ilvl w:val="0"/>
          <w:numId w:val="77"/>
        </w:numPr>
        <w:spacing w:after="0"/>
      </w:pPr>
      <w:r w:rsidRPr="00051DE5">
        <w:rPr>
          <w:b/>
          <w:bCs/>
        </w:rPr>
        <w:t>Gate height:</w:t>
      </w:r>
      <w:r w:rsidRPr="00051DE5">
        <w:t xml:space="preserve"> unlimited</w:t>
      </w:r>
    </w:p>
    <w:p w14:paraId="651918A2" w14:textId="77777777" w:rsidR="00FD2BD1" w:rsidRPr="00051DE5" w:rsidRDefault="00FD2BD1">
      <w:pPr>
        <w:numPr>
          <w:ilvl w:val="0"/>
          <w:numId w:val="77"/>
        </w:numPr>
        <w:spacing w:after="0"/>
      </w:pPr>
      <w:r w:rsidRPr="00051DE5">
        <w:rPr>
          <w:b/>
          <w:bCs/>
        </w:rPr>
        <w:t>Turning radius:</w:t>
      </w:r>
      <w:r w:rsidRPr="00051DE5">
        <w:t xml:space="preserve"> 16.5 m</w:t>
      </w:r>
    </w:p>
    <w:p w14:paraId="0ED2FCF6" w14:textId="77777777" w:rsidR="00FD2BD1" w:rsidRPr="00051DE5" w:rsidRDefault="00FD2BD1">
      <w:pPr>
        <w:numPr>
          <w:ilvl w:val="0"/>
          <w:numId w:val="77"/>
        </w:numPr>
        <w:spacing w:after="0"/>
      </w:pPr>
      <w:r w:rsidRPr="00051DE5">
        <w:rPr>
          <w:b/>
          <w:bCs/>
        </w:rPr>
        <w:t>Distance to fuel sources:</w:t>
      </w:r>
      <w:r w:rsidRPr="00051DE5">
        <w:t xml:space="preserve"> 8-10 km</w:t>
      </w:r>
    </w:p>
    <w:p w14:paraId="4F3F1161" w14:textId="77777777" w:rsidR="00FD2BD1" w:rsidRPr="00051DE5" w:rsidRDefault="00FD2BD1" w:rsidP="00FD2BD1">
      <w:pPr>
        <w:ind w:firstLine="708"/>
        <w:rPr>
          <w:b/>
          <w:bCs/>
        </w:rPr>
      </w:pPr>
      <w:r w:rsidRPr="00051DE5">
        <w:rPr>
          <w:b/>
          <w:bCs/>
        </w:rPr>
        <w:t>7.4 Power Supply</w:t>
      </w:r>
    </w:p>
    <w:p w14:paraId="418A8FED" w14:textId="77777777" w:rsidR="00FD2BD1" w:rsidRPr="00051DE5" w:rsidRDefault="00FD2BD1">
      <w:pPr>
        <w:numPr>
          <w:ilvl w:val="0"/>
          <w:numId w:val="78"/>
        </w:numPr>
        <w:spacing w:after="0"/>
      </w:pPr>
      <w:r w:rsidRPr="00051DE5">
        <w:t>Using an existing 400V mains</w:t>
      </w:r>
    </w:p>
    <w:p w14:paraId="7BC06131" w14:textId="77777777" w:rsidR="00FD2BD1" w:rsidRPr="00051DE5" w:rsidRDefault="00FD2BD1">
      <w:pPr>
        <w:numPr>
          <w:ilvl w:val="0"/>
          <w:numId w:val="78"/>
        </w:numPr>
        <w:spacing w:after="0"/>
      </w:pPr>
      <w:r w:rsidRPr="00051DE5">
        <w:t>Integration with an existing CHP plant</w:t>
      </w:r>
    </w:p>
    <w:p w14:paraId="1E5D9CCC" w14:textId="77777777" w:rsidR="00FD2BD1" w:rsidRPr="00051DE5" w:rsidRDefault="00FD2BD1">
      <w:pPr>
        <w:numPr>
          <w:ilvl w:val="0"/>
          <w:numId w:val="78"/>
        </w:numPr>
        <w:spacing w:after="0"/>
      </w:pPr>
      <w:r w:rsidRPr="00051DE5">
        <w:t>Backup power supply</w:t>
      </w:r>
    </w:p>
    <w:p w14:paraId="08550BAA" w14:textId="77777777" w:rsidR="00FD2BD1" w:rsidRPr="00051DE5" w:rsidRDefault="003270D1" w:rsidP="00FD2BD1">
      <w:pPr>
        <w:ind w:firstLine="708"/>
      </w:pPr>
      <w:r>
        <w:pict w14:anchorId="7ABF8615">
          <v:rect id="_x0000_i1041" style="width:0;height:1.5pt" o:hralign="center" o:hrstd="t" o:hr="t" fillcolor="#a0a0a0" stroked="f"/>
        </w:pict>
      </w:r>
    </w:p>
    <w:p w14:paraId="41AD2C29" w14:textId="77777777" w:rsidR="00FD2BD1" w:rsidRPr="00051DE5" w:rsidRDefault="00FD2BD1" w:rsidP="00FD2BD1">
      <w:pPr>
        <w:ind w:firstLine="708"/>
        <w:rPr>
          <w:b/>
          <w:bCs/>
        </w:rPr>
      </w:pPr>
      <w:r w:rsidRPr="00051DE5">
        <w:rPr>
          <w:b/>
          <w:bCs/>
        </w:rPr>
        <w:t>8. ENVIRONMENTAL ASPECTS</w:t>
      </w:r>
    </w:p>
    <w:p w14:paraId="2B83EB9A" w14:textId="77777777" w:rsidR="00FD2BD1" w:rsidRPr="00051DE5" w:rsidRDefault="00FD2BD1" w:rsidP="00FD2BD1">
      <w:pPr>
        <w:ind w:firstLine="708"/>
        <w:rPr>
          <w:b/>
          <w:bCs/>
        </w:rPr>
      </w:pPr>
      <w:r w:rsidRPr="00051DE5">
        <w:rPr>
          <w:b/>
          <w:bCs/>
        </w:rPr>
        <w:t>8.1 Emission reductions</w:t>
      </w:r>
    </w:p>
    <w:p w14:paraId="7EF22A17" w14:textId="77777777" w:rsidR="00FD2BD1" w:rsidRPr="00051DE5" w:rsidRDefault="00FD2BD1">
      <w:pPr>
        <w:numPr>
          <w:ilvl w:val="0"/>
          <w:numId w:val="79"/>
        </w:numPr>
        <w:spacing w:after="0"/>
      </w:pPr>
      <w:r w:rsidRPr="00051DE5">
        <w:t>Calculation of CO</w:t>
      </w:r>
      <w:r w:rsidRPr="00051DE5">
        <w:rPr>
          <w:rFonts w:ascii="Cambria Math" w:hAnsi="Cambria Math" w:cs="Cambria Math"/>
        </w:rPr>
        <w:t>₂</w:t>
      </w:r>
      <w:r w:rsidRPr="00051DE5">
        <w:t xml:space="preserve"> reduction </w:t>
      </w:r>
      <w:r w:rsidRPr="00051DE5">
        <w:rPr>
          <w:rFonts w:cs="Arial"/>
        </w:rPr>
        <w:t>compared to a gas boiler</w:t>
      </w:r>
    </w:p>
    <w:p w14:paraId="2B45A892" w14:textId="77777777" w:rsidR="00FD2BD1" w:rsidRPr="00051DE5" w:rsidRDefault="00FD2BD1">
      <w:pPr>
        <w:numPr>
          <w:ilvl w:val="0"/>
          <w:numId w:val="79"/>
        </w:numPr>
        <w:spacing w:after="0"/>
      </w:pPr>
      <w:r w:rsidRPr="00051DE5">
        <w:t>Use of renewable energies (biomass)</w:t>
      </w:r>
    </w:p>
    <w:p w14:paraId="2A60B864" w14:textId="77777777" w:rsidR="00FD2BD1" w:rsidRPr="00051DE5" w:rsidRDefault="00FD2BD1" w:rsidP="00FD2BD1">
      <w:pPr>
        <w:ind w:firstLine="708"/>
        <w:rPr>
          <w:b/>
          <w:bCs/>
        </w:rPr>
      </w:pPr>
      <w:r w:rsidRPr="00051DE5">
        <w:rPr>
          <w:b/>
          <w:bCs/>
        </w:rPr>
        <w:t>8.2 Permits</w:t>
      </w:r>
    </w:p>
    <w:p w14:paraId="5B8E9584" w14:textId="77777777" w:rsidR="00FD2BD1" w:rsidRPr="00051DE5" w:rsidRDefault="00FD2BD1">
      <w:pPr>
        <w:numPr>
          <w:ilvl w:val="0"/>
          <w:numId w:val="80"/>
        </w:numPr>
        <w:spacing w:after="0"/>
      </w:pPr>
      <w:r w:rsidRPr="00051DE5">
        <w:t>Adjustment of the permit for emissions of pollutants</w:t>
      </w:r>
    </w:p>
    <w:p w14:paraId="080AC3D8" w14:textId="77777777" w:rsidR="00FD2BD1" w:rsidRPr="00051DE5" w:rsidRDefault="00FD2BD1">
      <w:pPr>
        <w:numPr>
          <w:ilvl w:val="0"/>
          <w:numId w:val="80"/>
        </w:numPr>
        <w:spacing w:after="0"/>
      </w:pPr>
      <w:r w:rsidRPr="00051DE5">
        <w:t>Environmental expertise of the project</w:t>
      </w:r>
    </w:p>
    <w:p w14:paraId="2007F59C" w14:textId="77777777" w:rsidR="00FD2BD1" w:rsidRPr="00051DE5" w:rsidRDefault="003270D1" w:rsidP="00FD2BD1">
      <w:pPr>
        <w:ind w:firstLine="708"/>
      </w:pPr>
      <w:r>
        <w:pict w14:anchorId="2087C539">
          <v:rect id="_x0000_i1042" style="width:0;height:1.5pt" o:hralign="center" o:hrstd="t" o:hr="t" fillcolor="#a0a0a0" stroked="f"/>
        </w:pict>
      </w:r>
    </w:p>
    <w:p w14:paraId="6C6627BA" w14:textId="77777777" w:rsidR="00FD2BD1" w:rsidRPr="00051DE5" w:rsidRDefault="00FD2BD1" w:rsidP="00FD2BD1">
      <w:pPr>
        <w:ind w:firstLine="708"/>
        <w:rPr>
          <w:b/>
          <w:bCs/>
        </w:rPr>
      </w:pPr>
      <w:r w:rsidRPr="00051DE5">
        <w:rPr>
          <w:b/>
          <w:bCs/>
        </w:rPr>
        <w:t>9. COMPOSITION OF PROJECT DOCUMENTATION</w:t>
      </w:r>
    </w:p>
    <w:p w14:paraId="260F0468" w14:textId="77777777" w:rsidR="00FD2BD1" w:rsidRPr="00051DE5" w:rsidRDefault="00FD2BD1" w:rsidP="00FD2BD1">
      <w:pPr>
        <w:ind w:firstLine="708"/>
        <w:rPr>
          <w:b/>
          <w:bCs/>
        </w:rPr>
      </w:pPr>
      <w:r w:rsidRPr="00051DE5">
        <w:rPr>
          <w:b/>
          <w:bCs/>
        </w:rPr>
        <w:t>9.1 Main sections</w:t>
      </w:r>
    </w:p>
    <w:p w14:paraId="2928CABF" w14:textId="77777777" w:rsidR="00FD2BD1" w:rsidRPr="00051DE5" w:rsidRDefault="00FD2BD1">
      <w:pPr>
        <w:numPr>
          <w:ilvl w:val="0"/>
          <w:numId w:val="81"/>
        </w:numPr>
        <w:spacing w:after="0"/>
      </w:pPr>
      <w:r w:rsidRPr="00051DE5">
        <w:rPr>
          <w:b/>
          <w:bCs/>
        </w:rPr>
        <w:t>General explanatory note</w:t>
      </w:r>
    </w:p>
    <w:p w14:paraId="1CF6C75F" w14:textId="77777777" w:rsidR="00FD2BD1" w:rsidRPr="00051DE5" w:rsidRDefault="00FD2BD1">
      <w:pPr>
        <w:numPr>
          <w:ilvl w:val="0"/>
          <w:numId w:val="81"/>
        </w:numPr>
        <w:spacing w:after="0"/>
      </w:pPr>
      <w:r w:rsidRPr="00051DE5">
        <w:rPr>
          <w:b/>
          <w:bCs/>
        </w:rPr>
        <w:t xml:space="preserve">Technological solutions </w:t>
      </w:r>
    </w:p>
    <w:p w14:paraId="424B5404" w14:textId="77777777" w:rsidR="00FD2BD1" w:rsidRPr="00051DE5" w:rsidRDefault="00FD2BD1">
      <w:pPr>
        <w:numPr>
          <w:ilvl w:val="1"/>
          <w:numId w:val="81"/>
        </w:numPr>
        <w:spacing w:after="0"/>
      </w:pPr>
      <w:r w:rsidRPr="00051DE5">
        <w:t>Boiler equipment and auxiliary systems</w:t>
      </w:r>
    </w:p>
    <w:p w14:paraId="5EE2E263" w14:textId="77777777" w:rsidR="00FD2BD1" w:rsidRPr="00051DE5" w:rsidRDefault="00FD2BD1">
      <w:pPr>
        <w:numPr>
          <w:ilvl w:val="1"/>
          <w:numId w:val="81"/>
        </w:numPr>
        <w:spacing w:after="0"/>
      </w:pPr>
      <w:r w:rsidRPr="00051DE5">
        <w:t>Fuel supply and preparation system</w:t>
      </w:r>
    </w:p>
    <w:p w14:paraId="4113CE00" w14:textId="77777777" w:rsidR="00FD2BD1" w:rsidRPr="00051DE5" w:rsidRDefault="00FD2BD1">
      <w:pPr>
        <w:numPr>
          <w:ilvl w:val="1"/>
          <w:numId w:val="81"/>
        </w:numPr>
        <w:spacing w:after="0"/>
      </w:pPr>
      <w:r w:rsidRPr="00051DE5">
        <w:t>Flue Gas Purification System</w:t>
      </w:r>
    </w:p>
    <w:p w14:paraId="2FD2AE44" w14:textId="77777777" w:rsidR="00FD2BD1" w:rsidRPr="00051DE5" w:rsidRDefault="00FD2BD1">
      <w:pPr>
        <w:numPr>
          <w:ilvl w:val="1"/>
          <w:numId w:val="81"/>
        </w:numPr>
        <w:spacing w:after="0"/>
      </w:pPr>
      <w:r w:rsidRPr="00051DE5">
        <w:t>Automation and instrumentation</w:t>
      </w:r>
    </w:p>
    <w:p w14:paraId="40743F7E" w14:textId="77777777" w:rsidR="00FD2BD1" w:rsidRPr="00051DE5" w:rsidRDefault="00FD2BD1">
      <w:pPr>
        <w:numPr>
          <w:ilvl w:val="0"/>
          <w:numId w:val="81"/>
        </w:numPr>
        <w:spacing w:after="0"/>
      </w:pPr>
      <w:r w:rsidRPr="00051DE5">
        <w:rPr>
          <w:b/>
          <w:bCs/>
        </w:rPr>
        <w:t xml:space="preserve">Heating part </w:t>
      </w:r>
    </w:p>
    <w:p w14:paraId="46B4A7FA" w14:textId="77777777" w:rsidR="00FD2BD1" w:rsidRPr="00051DE5" w:rsidRDefault="00FD2BD1">
      <w:pPr>
        <w:numPr>
          <w:ilvl w:val="1"/>
          <w:numId w:val="81"/>
        </w:numPr>
        <w:spacing w:after="0"/>
      </w:pPr>
      <w:r w:rsidRPr="00051DE5">
        <w:t>Boiler heat balance</w:t>
      </w:r>
    </w:p>
    <w:p w14:paraId="1B9D0E8B" w14:textId="77777777" w:rsidR="00FD2BD1" w:rsidRPr="00051DE5" w:rsidRDefault="00FD2BD1">
      <w:pPr>
        <w:numPr>
          <w:ilvl w:val="1"/>
          <w:numId w:val="81"/>
        </w:numPr>
        <w:spacing w:after="0"/>
      </w:pPr>
      <w:r w:rsidRPr="00051DE5">
        <w:t>Calculation of efficiency</w:t>
      </w:r>
    </w:p>
    <w:p w14:paraId="7343B379" w14:textId="77777777" w:rsidR="00FD2BD1" w:rsidRPr="00051DE5" w:rsidRDefault="00FD2BD1">
      <w:pPr>
        <w:numPr>
          <w:ilvl w:val="1"/>
          <w:numId w:val="81"/>
        </w:numPr>
        <w:spacing w:after="0"/>
      </w:pPr>
      <w:r w:rsidRPr="00051DE5">
        <w:t>Schemes of heating networks</w:t>
      </w:r>
    </w:p>
    <w:p w14:paraId="07492604" w14:textId="77777777" w:rsidR="00FD2BD1" w:rsidRPr="00051DE5" w:rsidRDefault="00FD2BD1">
      <w:pPr>
        <w:numPr>
          <w:ilvl w:val="0"/>
          <w:numId w:val="81"/>
        </w:numPr>
        <w:spacing w:after="0"/>
      </w:pPr>
      <w:r w:rsidRPr="00051DE5">
        <w:rPr>
          <w:b/>
          <w:bCs/>
        </w:rPr>
        <w:t xml:space="preserve">Construction part </w:t>
      </w:r>
    </w:p>
    <w:p w14:paraId="1C442113" w14:textId="77777777" w:rsidR="00FD2BD1" w:rsidRPr="00051DE5" w:rsidRDefault="00FD2BD1">
      <w:pPr>
        <w:numPr>
          <w:ilvl w:val="1"/>
          <w:numId w:val="81"/>
        </w:numPr>
        <w:spacing w:after="0"/>
      </w:pPr>
      <w:r w:rsidRPr="00051DE5">
        <w:t>Structural solutions</w:t>
      </w:r>
    </w:p>
    <w:p w14:paraId="7CB5A386" w14:textId="77777777" w:rsidR="00FD2BD1" w:rsidRPr="00051DE5" w:rsidRDefault="00FD2BD1">
      <w:pPr>
        <w:numPr>
          <w:ilvl w:val="1"/>
          <w:numId w:val="81"/>
        </w:numPr>
        <w:spacing w:after="0"/>
      </w:pPr>
      <w:r w:rsidRPr="00051DE5">
        <w:t>Foundations for equipment</w:t>
      </w:r>
    </w:p>
    <w:p w14:paraId="5F4F52C6" w14:textId="77777777" w:rsidR="00FD2BD1" w:rsidRPr="00051DE5" w:rsidRDefault="00FD2BD1">
      <w:pPr>
        <w:numPr>
          <w:ilvl w:val="1"/>
          <w:numId w:val="81"/>
        </w:numPr>
        <w:spacing w:after="0"/>
      </w:pPr>
      <w:r w:rsidRPr="00051DE5">
        <w:t>Fuel composition</w:t>
      </w:r>
    </w:p>
    <w:p w14:paraId="012762F4" w14:textId="77777777" w:rsidR="00FD2BD1" w:rsidRPr="00051DE5" w:rsidRDefault="00FD2BD1">
      <w:pPr>
        <w:numPr>
          <w:ilvl w:val="0"/>
          <w:numId w:val="81"/>
        </w:numPr>
        <w:spacing w:after="0"/>
      </w:pPr>
      <w:r w:rsidRPr="00051DE5">
        <w:rPr>
          <w:b/>
          <w:bCs/>
        </w:rPr>
        <w:t xml:space="preserve">Electrical part </w:t>
      </w:r>
    </w:p>
    <w:p w14:paraId="5F0BE921" w14:textId="77777777" w:rsidR="00FD2BD1" w:rsidRPr="00051DE5" w:rsidRDefault="00FD2BD1">
      <w:pPr>
        <w:numPr>
          <w:ilvl w:val="1"/>
          <w:numId w:val="81"/>
        </w:numPr>
        <w:spacing w:after="0"/>
      </w:pPr>
      <w:r w:rsidRPr="00051DE5">
        <w:t>Power Electrical Equipment</w:t>
      </w:r>
    </w:p>
    <w:p w14:paraId="66FB838F" w14:textId="77777777" w:rsidR="00FD2BD1" w:rsidRPr="00051DE5" w:rsidRDefault="00FD2BD1">
      <w:pPr>
        <w:numPr>
          <w:ilvl w:val="1"/>
          <w:numId w:val="81"/>
        </w:numPr>
        <w:spacing w:after="0"/>
      </w:pPr>
      <w:r w:rsidRPr="00051DE5">
        <w:t>Automation systems</w:t>
      </w:r>
    </w:p>
    <w:p w14:paraId="59F2F1D2" w14:textId="77777777" w:rsidR="00FD2BD1" w:rsidRPr="00051DE5" w:rsidRDefault="00FD2BD1">
      <w:pPr>
        <w:numPr>
          <w:ilvl w:val="1"/>
          <w:numId w:val="81"/>
        </w:numPr>
        <w:spacing w:after="0"/>
      </w:pPr>
      <w:r w:rsidRPr="00051DE5">
        <w:t>Lighting and grounding</w:t>
      </w:r>
    </w:p>
    <w:p w14:paraId="5833DC34" w14:textId="77777777" w:rsidR="00FD2BD1" w:rsidRPr="00051DE5" w:rsidRDefault="00FD2BD1">
      <w:pPr>
        <w:numPr>
          <w:ilvl w:val="0"/>
          <w:numId w:val="81"/>
        </w:numPr>
        <w:spacing w:after="0"/>
      </w:pPr>
      <w:r w:rsidRPr="00051DE5">
        <w:rPr>
          <w:b/>
          <w:bCs/>
        </w:rPr>
        <w:t xml:space="preserve">Sanitary and technical part </w:t>
      </w:r>
    </w:p>
    <w:p w14:paraId="5893ABB4" w14:textId="77777777" w:rsidR="00FD2BD1" w:rsidRPr="00051DE5" w:rsidRDefault="00FD2BD1">
      <w:pPr>
        <w:numPr>
          <w:ilvl w:val="1"/>
          <w:numId w:val="81"/>
        </w:numPr>
        <w:spacing w:after="0"/>
      </w:pPr>
      <w:r w:rsidRPr="00051DE5">
        <w:t>Boiler room ventilation</w:t>
      </w:r>
    </w:p>
    <w:p w14:paraId="342EF90D" w14:textId="77777777" w:rsidR="00FD2BD1" w:rsidRPr="00051DE5" w:rsidRDefault="00FD2BD1">
      <w:pPr>
        <w:numPr>
          <w:ilvl w:val="1"/>
          <w:numId w:val="81"/>
        </w:numPr>
        <w:spacing w:after="0"/>
      </w:pPr>
      <w:r w:rsidRPr="00051DE5">
        <w:t>Water supply and sewerage</w:t>
      </w:r>
    </w:p>
    <w:p w14:paraId="09152757" w14:textId="77777777" w:rsidR="00FD2BD1" w:rsidRPr="00051DE5" w:rsidRDefault="00FD2BD1">
      <w:pPr>
        <w:numPr>
          <w:ilvl w:val="0"/>
          <w:numId w:val="81"/>
        </w:numPr>
        <w:spacing w:after="0"/>
      </w:pPr>
      <w:r w:rsidRPr="00051DE5">
        <w:rPr>
          <w:b/>
          <w:bCs/>
        </w:rPr>
        <w:t xml:space="preserve">Economic part </w:t>
      </w:r>
    </w:p>
    <w:p w14:paraId="0B92F040" w14:textId="77777777" w:rsidR="00FD2BD1" w:rsidRPr="00051DE5" w:rsidRDefault="00FD2BD1">
      <w:pPr>
        <w:numPr>
          <w:ilvl w:val="1"/>
          <w:numId w:val="81"/>
        </w:numPr>
        <w:spacing w:after="0"/>
      </w:pPr>
      <w:r w:rsidRPr="00051DE5">
        <w:t>Estimate documentation</w:t>
      </w:r>
    </w:p>
    <w:p w14:paraId="1F179135" w14:textId="77777777" w:rsidR="00FD2BD1" w:rsidRPr="00051DE5" w:rsidRDefault="00FD2BD1">
      <w:pPr>
        <w:numPr>
          <w:ilvl w:val="1"/>
          <w:numId w:val="81"/>
        </w:numPr>
        <w:spacing w:after="0"/>
      </w:pPr>
      <w:r w:rsidRPr="00051DE5">
        <w:t>Technical and economic indicators</w:t>
      </w:r>
    </w:p>
    <w:p w14:paraId="662A5C71" w14:textId="77777777" w:rsidR="00FD2BD1" w:rsidRPr="00051DE5" w:rsidRDefault="00FD2BD1">
      <w:pPr>
        <w:numPr>
          <w:ilvl w:val="0"/>
          <w:numId w:val="81"/>
        </w:numPr>
        <w:spacing w:after="0"/>
      </w:pPr>
      <w:r w:rsidRPr="00051DE5">
        <w:rPr>
          <w:b/>
          <w:bCs/>
        </w:rPr>
        <w:t xml:space="preserve">Environmental protection </w:t>
      </w:r>
    </w:p>
    <w:p w14:paraId="0229521E" w14:textId="77777777" w:rsidR="00FD2BD1" w:rsidRPr="00051DE5" w:rsidRDefault="00FD2BD1">
      <w:pPr>
        <w:numPr>
          <w:ilvl w:val="1"/>
          <w:numId w:val="81"/>
        </w:numPr>
        <w:spacing w:after="0"/>
      </w:pPr>
      <w:r w:rsidRPr="00051DE5">
        <w:t>Emissions calculations</w:t>
      </w:r>
    </w:p>
    <w:p w14:paraId="063FEE11" w14:textId="77777777" w:rsidR="00FD2BD1" w:rsidRPr="00051DE5" w:rsidRDefault="00FD2BD1">
      <w:pPr>
        <w:numPr>
          <w:ilvl w:val="1"/>
          <w:numId w:val="81"/>
        </w:numPr>
        <w:spacing w:after="0"/>
      </w:pPr>
      <w:r w:rsidRPr="00051DE5">
        <w:t>Environmental measures</w:t>
      </w:r>
    </w:p>
    <w:p w14:paraId="5D9CB940" w14:textId="77777777" w:rsidR="00FD2BD1" w:rsidRPr="00051DE5" w:rsidRDefault="00FD2BD1">
      <w:pPr>
        <w:numPr>
          <w:ilvl w:val="0"/>
          <w:numId w:val="81"/>
        </w:numPr>
        <w:spacing w:after="0"/>
      </w:pPr>
      <w:r w:rsidRPr="00051DE5">
        <w:rPr>
          <w:b/>
          <w:bCs/>
        </w:rPr>
        <w:lastRenderedPageBreak/>
        <w:t>Occupational health and fire safety</w:t>
      </w:r>
    </w:p>
    <w:p w14:paraId="607BAA20" w14:textId="77777777" w:rsidR="00FD2BD1" w:rsidRPr="00051DE5" w:rsidRDefault="00FD2BD1">
      <w:pPr>
        <w:numPr>
          <w:ilvl w:val="0"/>
          <w:numId w:val="81"/>
        </w:numPr>
        <w:spacing w:after="0"/>
      </w:pPr>
      <w:r w:rsidRPr="00051DE5">
        <w:rPr>
          <w:b/>
          <w:bCs/>
        </w:rPr>
        <w:t>Energy efficiency measures</w:t>
      </w:r>
    </w:p>
    <w:p w14:paraId="033A6F09" w14:textId="77777777" w:rsidR="00FD2BD1" w:rsidRPr="00051DE5" w:rsidRDefault="003270D1" w:rsidP="00FD2BD1">
      <w:pPr>
        <w:ind w:firstLine="708"/>
      </w:pPr>
      <w:r>
        <w:pict w14:anchorId="13A5DD46">
          <v:rect id="_x0000_i1043" style="width:0;height:1.5pt" o:hralign="center" o:hrstd="t" o:hr="t" fillcolor="#a0a0a0" stroked="f"/>
        </w:pict>
      </w:r>
    </w:p>
    <w:p w14:paraId="73C264D6" w14:textId="77777777" w:rsidR="00FD2BD1" w:rsidRPr="00051DE5" w:rsidRDefault="00FD2BD1" w:rsidP="00FD2BD1">
      <w:pPr>
        <w:ind w:firstLine="708"/>
        <w:rPr>
          <w:b/>
          <w:bCs/>
        </w:rPr>
      </w:pPr>
      <w:r w:rsidRPr="00051DE5">
        <w:rPr>
          <w:b/>
          <w:bCs/>
        </w:rPr>
        <w:t>10. INITIAL DATA FOR DESIGN</w:t>
      </w:r>
    </w:p>
    <w:p w14:paraId="03A36B45" w14:textId="77777777" w:rsidR="00FD2BD1" w:rsidRPr="00051DE5" w:rsidRDefault="00FD2BD1" w:rsidP="00FD2BD1">
      <w:pPr>
        <w:ind w:firstLine="708"/>
        <w:rPr>
          <w:b/>
          <w:bCs/>
        </w:rPr>
      </w:pPr>
      <w:r w:rsidRPr="00051DE5">
        <w:rPr>
          <w:b/>
          <w:bCs/>
        </w:rPr>
        <w:t>10.1 Documents provided by the Customer</w:t>
      </w:r>
    </w:p>
    <w:p w14:paraId="2F56F47C" w14:textId="77777777" w:rsidR="00FD2BD1" w:rsidRPr="00051DE5" w:rsidRDefault="00FD2BD1">
      <w:pPr>
        <w:numPr>
          <w:ilvl w:val="0"/>
          <w:numId w:val="82"/>
        </w:numPr>
        <w:spacing w:after="0"/>
      </w:pPr>
      <w:r w:rsidRPr="00051DE5">
        <w:t>Photo of the existing boiler room hall (min. 3 pcs.)</w:t>
      </w:r>
    </w:p>
    <w:p w14:paraId="35EDF84A" w14:textId="77777777" w:rsidR="00FD2BD1" w:rsidRPr="00051DE5" w:rsidRDefault="00FD2BD1">
      <w:pPr>
        <w:numPr>
          <w:ilvl w:val="0"/>
          <w:numId w:val="82"/>
        </w:numPr>
        <w:spacing w:after="0"/>
      </w:pPr>
      <w:r w:rsidRPr="00051DE5">
        <w:t xml:space="preserve">Current schemes of heating networks </w:t>
      </w:r>
      <w:proofErr w:type="gramStart"/>
      <w:r w:rsidRPr="00051DE5">
        <w:t>(.plan</w:t>
      </w:r>
      <w:proofErr w:type="gramEnd"/>
      <w:r w:rsidRPr="00051DE5">
        <w:t xml:space="preserve"> / pdf)</w:t>
      </w:r>
    </w:p>
    <w:p w14:paraId="055AEE0D" w14:textId="77777777" w:rsidR="00FD2BD1" w:rsidRPr="00051DE5" w:rsidRDefault="00FD2BD1">
      <w:pPr>
        <w:numPr>
          <w:ilvl w:val="0"/>
          <w:numId w:val="82"/>
        </w:numPr>
        <w:spacing w:after="0"/>
      </w:pPr>
      <w:r w:rsidRPr="00051DE5">
        <w:t>Last Annual Fuel and Heat Balance</w:t>
      </w:r>
    </w:p>
    <w:p w14:paraId="0C6B20EC" w14:textId="77777777" w:rsidR="00FD2BD1" w:rsidRPr="00051DE5" w:rsidRDefault="00FD2BD1">
      <w:pPr>
        <w:numPr>
          <w:ilvl w:val="0"/>
          <w:numId w:val="82"/>
        </w:numPr>
        <w:spacing w:after="0"/>
      </w:pPr>
      <w:r w:rsidRPr="00051DE5">
        <w:t>Emission Permit/EIA Conclusion</w:t>
      </w:r>
    </w:p>
    <w:p w14:paraId="04DABA0E" w14:textId="77777777" w:rsidR="00FD2BD1" w:rsidRPr="00051DE5" w:rsidRDefault="00FD2BD1">
      <w:pPr>
        <w:numPr>
          <w:ilvl w:val="0"/>
          <w:numId w:val="82"/>
        </w:numPr>
        <w:spacing w:after="0"/>
      </w:pPr>
      <w:r w:rsidRPr="00051DE5">
        <w:t>Title documents for the land plot and building</w:t>
      </w:r>
    </w:p>
    <w:p w14:paraId="56206707" w14:textId="77777777" w:rsidR="00FD2BD1" w:rsidRPr="00051DE5" w:rsidRDefault="00FD2BD1">
      <w:pPr>
        <w:numPr>
          <w:ilvl w:val="0"/>
          <w:numId w:val="82"/>
        </w:numPr>
        <w:spacing w:after="0"/>
      </w:pPr>
      <w:r w:rsidRPr="00051DE5">
        <w:t>Technical passport of the building</w:t>
      </w:r>
    </w:p>
    <w:p w14:paraId="341D5D5F" w14:textId="77777777" w:rsidR="00FD2BD1" w:rsidRPr="00051DE5" w:rsidRDefault="00FD2BD1">
      <w:pPr>
        <w:numPr>
          <w:ilvl w:val="0"/>
          <w:numId w:val="82"/>
        </w:numPr>
        <w:spacing w:after="0"/>
      </w:pPr>
      <w:r w:rsidRPr="00051DE5">
        <w:t>Measuring drawings of the boiler room (. DWG)</w:t>
      </w:r>
    </w:p>
    <w:p w14:paraId="6593D994" w14:textId="77777777" w:rsidR="00FD2BD1" w:rsidRPr="00051DE5" w:rsidRDefault="00FD2BD1">
      <w:pPr>
        <w:numPr>
          <w:ilvl w:val="0"/>
          <w:numId w:val="82"/>
        </w:numPr>
        <w:spacing w:after="0"/>
      </w:pPr>
      <w:r w:rsidRPr="00051DE5">
        <w:t>Drawings of boiler room foundations</w:t>
      </w:r>
    </w:p>
    <w:p w14:paraId="740EFB53" w14:textId="77777777" w:rsidR="00FD2BD1" w:rsidRPr="00051DE5" w:rsidRDefault="00FD2BD1">
      <w:pPr>
        <w:numPr>
          <w:ilvl w:val="0"/>
          <w:numId w:val="82"/>
        </w:numPr>
        <w:spacing w:after="0"/>
      </w:pPr>
      <w:r w:rsidRPr="00051DE5">
        <w:t>Chimney drawing</w:t>
      </w:r>
    </w:p>
    <w:p w14:paraId="7DCC82F4" w14:textId="77777777" w:rsidR="00FD2BD1" w:rsidRPr="00051DE5" w:rsidRDefault="00FD2BD1">
      <w:pPr>
        <w:numPr>
          <w:ilvl w:val="0"/>
          <w:numId w:val="82"/>
        </w:numPr>
        <w:spacing w:after="0"/>
      </w:pPr>
      <w:r w:rsidRPr="00051DE5">
        <w:t>Topographic survey of scale 1:500, 1:2000</w:t>
      </w:r>
    </w:p>
    <w:p w14:paraId="29C8C8BF" w14:textId="77777777" w:rsidR="00FD2BD1" w:rsidRPr="00051DE5" w:rsidRDefault="00FD2BD1">
      <w:pPr>
        <w:numPr>
          <w:ilvl w:val="0"/>
          <w:numId w:val="82"/>
        </w:numPr>
        <w:spacing w:after="0"/>
      </w:pPr>
      <w:r w:rsidRPr="00051DE5">
        <w:t>Single-line diagram of the main switchboard</w:t>
      </w:r>
    </w:p>
    <w:p w14:paraId="16CA15D7" w14:textId="77777777" w:rsidR="00FD2BD1" w:rsidRPr="00051DE5" w:rsidRDefault="00FD2BD1">
      <w:pPr>
        <w:numPr>
          <w:ilvl w:val="0"/>
          <w:numId w:val="82"/>
        </w:numPr>
        <w:spacing w:after="0"/>
      </w:pPr>
      <w:r w:rsidRPr="00051DE5">
        <w:t>Plan of the existing ventilation system</w:t>
      </w:r>
    </w:p>
    <w:p w14:paraId="61B49366" w14:textId="77777777" w:rsidR="00FD2BD1" w:rsidRPr="00051DE5" w:rsidRDefault="00FD2BD1">
      <w:pPr>
        <w:numPr>
          <w:ilvl w:val="0"/>
          <w:numId w:val="82"/>
        </w:numPr>
        <w:spacing w:after="0"/>
      </w:pPr>
      <w:r w:rsidRPr="00051DE5">
        <w:t>Cogeneration plant information</w:t>
      </w:r>
    </w:p>
    <w:p w14:paraId="67879608" w14:textId="77777777" w:rsidR="00FD2BD1" w:rsidRPr="00051DE5" w:rsidRDefault="00FD2BD1">
      <w:pPr>
        <w:numPr>
          <w:ilvl w:val="0"/>
          <w:numId w:val="82"/>
        </w:numPr>
        <w:spacing w:after="0"/>
      </w:pPr>
      <w:r w:rsidRPr="00051DE5">
        <w:t>Specifications for gas and electricity</w:t>
      </w:r>
    </w:p>
    <w:p w14:paraId="579392E9" w14:textId="77777777" w:rsidR="00FD2BD1" w:rsidRPr="00051DE5" w:rsidRDefault="00FD2BD1">
      <w:pPr>
        <w:numPr>
          <w:ilvl w:val="0"/>
          <w:numId w:val="82"/>
        </w:numPr>
        <w:spacing w:after="0"/>
      </w:pPr>
      <w:r w:rsidRPr="00051DE5">
        <w:t>Hydraulic diagrams of the heating network</w:t>
      </w:r>
    </w:p>
    <w:p w14:paraId="5377E4F6" w14:textId="77777777" w:rsidR="00FD2BD1" w:rsidRPr="00051DE5" w:rsidRDefault="00FD2BD1">
      <w:pPr>
        <w:numPr>
          <w:ilvl w:val="0"/>
          <w:numId w:val="82"/>
        </w:numPr>
        <w:spacing w:after="0"/>
      </w:pPr>
      <w:r w:rsidRPr="00051DE5">
        <w:t>Ventilation and chimney passport</w:t>
      </w:r>
    </w:p>
    <w:p w14:paraId="399795EC" w14:textId="77777777" w:rsidR="00FD2BD1" w:rsidRPr="00051DE5" w:rsidRDefault="00FD2BD1">
      <w:pPr>
        <w:numPr>
          <w:ilvl w:val="0"/>
          <w:numId w:val="82"/>
        </w:numPr>
        <w:spacing w:after="0"/>
      </w:pPr>
      <w:r w:rsidRPr="00051DE5">
        <w:t>Analysis of the chemical composition of water</w:t>
      </w:r>
    </w:p>
    <w:p w14:paraId="075F4F70" w14:textId="77777777" w:rsidR="00FD2BD1" w:rsidRPr="00051DE5" w:rsidRDefault="00FD2BD1">
      <w:pPr>
        <w:numPr>
          <w:ilvl w:val="0"/>
          <w:numId w:val="82"/>
        </w:numPr>
        <w:spacing w:after="0"/>
      </w:pPr>
      <w:r w:rsidRPr="00051DE5">
        <w:t>Hourly workloads for 2021-2024</w:t>
      </w:r>
    </w:p>
    <w:p w14:paraId="6E7720D9" w14:textId="77777777" w:rsidR="00FD2BD1" w:rsidRPr="00051DE5" w:rsidRDefault="00FD2BD1" w:rsidP="00FD2BD1">
      <w:pPr>
        <w:ind w:firstLine="708"/>
        <w:rPr>
          <w:b/>
          <w:bCs/>
        </w:rPr>
      </w:pPr>
      <w:r w:rsidRPr="00051DE5">
        <w:rPr>
          <w:b/>
          <w:bCs/>
        </w:rPr>
        <w:t>10.2 Additional data for clarification</w:t>
      </w:r>
    </w:p>
    <w:p w14:paraId="6B3428A1" w14:textId="77777777" w:rsidR="00FD2BD1" w:rsidRPr="00051DE5" w:rsidRDefault="00FD2BD1">
      <w:pPr>
        <w:numPr>
          <w:ilvl w:val="0"/>
          <w:numId w:val="83"/>
        </w:numPr>
        <w:spacing w:after="0"/>
      </w:pPr>
      <w:r w:rsidRPr="00051DE5">
        <w:t>Seasonal availability of different fuels</w:t>
      </w:r>
    </w:p>
    <w:p w14:paraId="4B0795CF" w14:textId="77777777" w:rsidR="00FD2BD1" w:rsidRPr="00051DE5" w:rsidRDefault="00FD2BD1">
      <w:pPr>
        <w:numPr>
          <w:ilvl w:val="0"/>
          <w:numId w:val="83"/>
        </w:numPr>
        <w:spacing w:after="0"/>
      </w:pPr>
      <w:r w:rsidRPr="00051DE5">
        <w:t>Requirements for ash content and calorific value of fuel</w:t>
      </w:r>
    </w:p>
    <w:p w14:paraId="7D0B00A2" w14:textId="77777777" w:rsidR="00FD2BD1" w:rsidRPr="00051DE5" w:rsidRDefault="00FD2BD1">
      <w:pPr>
        <w:numPr>
          <w:ilvl w:val="0"/>
          <w:numId w:val="83"/>
        </w:numPr>
        <w:spacing w:after="0"/>
      </w:pPr>
      <w:r w:rsidRPr="00051DE5">
        <w:t>Specific dimensions of the boiler room</w:t>
      </w:r>
    </w:p>
    <w:p w14:paraId="2A245046" w14:textId="77777777" w:rsidR="00FD2BD1" w:rsidRPr="00051DE5" w:rsidRDefault="003270D1" w:rsidP="00FD2BD1">
      <w:pPr>
        <w:ind w:firstLine="708"/>
      </w:pPr>
      <w:r>
        <w:pict w14:anchorId="5D26776E">
          <v:rect id="_x0000_i1044" style="width:0;height:1.5pt" o:hralign="center" o:hrstd="t" o:hr="t" fillcolor="#a0a0a0" stroked="f"/>
        </w:pict>
      </w:r>
    </w:p>
    <w:p w14:paraId="4E284600" w14:textId="77777777" w:rsidR="00FD2BD1" w:rsidRPr="00051DE5" w:rsidRDefault="00FD2BD1" w:rsidP="00FD2BD1">
      <w:pPr>
        <w:ind w:firstLine="708"/>
        <w:rPr>
          <w:b/>
          <w:bCs/>
        </w:rPr>
      </w:pPr>
      <w:r w:rsidRPr="00051DE5">
        <w:rPr>
          <w:b/>
          <w:bCs/>
        </w:rPr>
        <w:t>11. EXPECTED RESULTS</w:t>
      </w:r>
    </w:p>
    <w:p w14:paraId="7A124D28" w14:textId="77777777" w:rsidR="00FD2BD1" w:rsidRPr="00051DE5" w:rsidRDefault="00FD2BD1" w:rsidP="00FD2BD1">
      <w:pPr>
        <w:ind w:firstLine="708"/>
        <w:rPr>
          <w:b/>
          <w:bCs/>
        </w:rPr>
      </w:pPr>
      <w:r w:rsidRPr="00051DE5">
        <w:rPr>
          <w:b/>
          <w:bCs/>
        </w:rPr>
        <w:t>11.1 Technical indicators</w:t>
      </w:r>
    </w:p>
    <w:p w14:paraId="2B26EB99" w14:textId="77777777" w:rsidR="00FD2BD1" w:rsidRPr="00051DE5" w:rsidRDefault="00FD2BD1">
      <w:pPr>
        <w:numPr>
          <w:ilvl w:val="0"/>
          <w:numId w:val="84"/>
        </w:numPr>
        <w:spacing w:after="0"/>
      </w:pPr>
      <w:r w:rsidRPr="00051DE5">
        <w:t>Installation of a 5 MW boiler with an efficiency of 85-88%</w:t>
      </w:r>
    </w:p>
    <w:p w14:paraId="0F290DFF" w14:textId="77777777" w:rsidR="00FD2BD1" w:rsidRPr="00051DE5" w:rsidRDefault="00FD2BD1">
      <w:pPr>
        <w:numPr>
          <w:ilvl w:val="0"/>
          <w:numId w:val="84"/>
        </w:numPr>
        <w:spacing w:after="0"/>
      </w:pPr>
      <w:r w:rsidRPr="00051DE5">
        <w:t xml:space="preserve">Ensuring biomass operation </w:t>
      </w:r>
    </w:p>
    <w:p w14:paraId="350AB911" w14:textId="77777777" w:rsidR="00FD2BD1" w:rsidRPr="00051DE5" w:rsidRDefault="00FD2BD1">
      <w:pPr>
        <w:numPr>
          <w:ilvl w:val="0"/>
          <w:numId w:val="84"/>
        </w:numPr>
        <w:spacing w:after="0"/>
      </w:pPr>
      <w:r w:rsidRPr="00051DE5">
        <w:t>Process automation with remote control</w:t>
      </w:r>
    </w:p>
    <w:p w14:paraId="776A9B50" w14:textId="77777777" w:rsidR="00FD2BD1" w:rsidRPr="00051DE5" w:rsidRDefault="00FD2BD1">
      <w:pPr>
        <w:numPr>
          <w:ilvl w:val="0"/>
          <w:numId w:val="84"/>
        </w:numPr>
        <w:spacing w:after="0"/>
      </w:pPr>
      <w:r w:rsidRPr="00051DE5">
        <w:t>Compliance with all environmental regulations</w:t>
      </w:r>
    </w:p>
    <w:p w14:paraId="4FD5399B" w14:textId="77777777" w:rsidR="00FD2BD1" w:rsidRPr="00051DE5" w:rsidRDefault="00FD2BD1" w:rsidP="00FD2BD1">
      <w:pPr>
        <w:ind w:firstLine="708"/>
        <w:rPr>
          <w:b/>
          <w:bCs/>
        </w:rPr>
      </w:pPr>
      <w:r w:rsidRPr="00051DE5">
        <w:rPr>
          <w:b/>
          <w:bCs/>
        </w:rPr>
        <w:t>11.2 Economic indicators</w:t>
      </w:r>
    </w:p>
    <w:p w14:paraId="420FDEBA" w14:textId="77777777" w:rsidR="00FD2BD1" w:rsidRPr="00051DE5" w:rsidRDefault="00FD2BD1">
      <w:pPr>
        <w:numPr>
          <w:ilvl w:val="0"/>
          <w:numId w:val="85"/>
        </w:numPr>
        <w:spacing w:after="0"/>
      </w:pPr>
      <w:r w:rsidRPr="00051DE5">
        <w:t>Reduction of tariffs for consumers by 10%</w:t>
      </w:r>
    </w:p>
    <w:p w14:paraId="75E0633A" w14:textId="77777777" w:rsidR="00FD2BD1" w:rsidRPr="00051DE5" w:rsidRDefault="00FD2BD1">
      <w:pPr>
        <w:numPr>
          <w:ilvl w:val="0"/>
          <w:numId w:val="85"/>
        </w:numPr>
        <w:spacing w:after="0"/>
      </w:pPr>
      <w:r w:rsidRPr="00051DE5">
        <w:t>Creation of 4-6 new jobs</w:t>
      </w:r>
    </w:p>
    <w:p w14:paraId="3C4BAA39" w14:textId="77777777" w:rsidR="00FD2BD1" w:rsidRPr="00051DE5" w:rsidRDefault="00FD2BD1">
      <w:pPr>
        <w:numPr>
          <w:ilvl w:val="0"/>
          <w:numId w:val="85"/>
        </w:numPr>
        <w:spacing w:after="0"/>
      </w:pPr>
      <w:r w:rsidRPr="00051DE5">
        <w:t>Project payback period: determined during the design process</w:t>
      </w:r>
    </w:p>
    <w:p w14:paraId="3DCE13D0" w14:textId="77777777" w:rsidR="00FD2BD1" w:rsidRPr="00051DE5" w:rsidRDefault="00FD2BD1" w:rsidP="00FD2BD1">
      <w:pPr>
        <w:ind w:firstLine="708"/>
        <w:rPr>
          <w:b/>
          <w:bCs/>
        </w:rPr>
      </w:pPr>
      <w:r w:rsidRPr="00051DE5">
        <w:rPr>
          <w:b/>
          <w:bCs/>
        </w:rPr>
        <w:t>11.3 Environmental performance</w:t>
      </w:r>
    </w:p>
    <w:p w14:paraId="25DAFADD" w14:textId="77777777" w:rsidR="00FD2BD1" w:rsidRPr="00051DE5" w:rsidRDefault="00FD2BD1">
      <w:pPr>
        <w:numPr>
          <w:ilvl w:val="0"/>
          <w:numId w:val="86"/>
        </w:numPr>
        <w:spacing w:after="0"/>
      </w:pPr>
      <w:r w:rsidRPr="00051DE5">
        <w:t>Reducing CO</w:t>
      </w:r>
      <w:r w:rsidRPr="00051DE5">
        <w:rPr>
          <w:rFonts w:ascii="Cambria Math" w:hAnsi="Cambria Math" w:cs="Cambria Math"/>
        </w:rPr>
        <w:t>₂</w:t>
      </w:r>
      <w:r w:rsidRPr="00051DE5">
        <w:t xml:space="preserve"> emissions </w:t>
      </w:r>
      <w:proofErr w:type="gramStart"/>
      <w:r w:rsidRPr="00051DE5">
        <w:rPr>
          <w:rFonts w:cs="Arial"/>
        </w:rPr>
        <w:t>through the use of</w:t>
      </w:r>
      <w:proofErr w:type="gramEnd"/>
      <w:r w:rsidRPr="00051DE5">
        <w:rPr>
          <w:rFonts w:cs="Arial"/>
        </w:rPr>
        <w:t xml:space="preserve"> biomass</w:t>
      </w:r>
    </w:p>
    <w:p w14:paraId="5CD6C421" w14:textId="77777777" w:rsidR="00FD2BD1" w:rsidRPr="00051DE5" w:rsidRDefault="00FD2BD1">
      <w:pPr>
        <w:numPr>
          <w:ilvl w:val="0"/>
          <w:numId w:val="86"/>
        </w:numPr>
        <w:spacing w:after="0"/>
      </w:pPr>
      <w:r w:rsidRPr="00051DE5">
        <w:t>Municipal solid waste disposal</w:t>
      </w:r>
    </w:p>
    <w:p w14:paraId="362F09A5" w14:textId="77777777" w:rsidR="00FD2BD1" w:rsidRPr="00051DE5" w:rsidRDefault="00FD2BD1">
      <w:pPr>
        <w:numPr>
          <w:ilvl w:val="0"/>
          <w:numId w:val="86"/>
        </w:numPr>
        <w:spacing w:after="0"/>
      </w:pPr>
      <w:r w:rsidRPr="00051DE5">
        <w:t>Reducing dependence on fossil fuels</w:t>
      </w:r>
    </w:p>
    <w:p w14:paraId="4591C8BF" w14:textId="77777777" w:rsidR="00FD2BD1" w:rsidRPr="00051DE5" w:rsidRDefault="003270D1" w:rsidP="00FD2BD1">
      <w:pPr>
        <w:ind w:firstLine="708"/>
      </w:pPr>
      <w:r>
        <w:pict w14:anchorId="27C0AF39">
          <v:rect id="_x0000_i1045" style="width:0;height:1.5pt" o:hralign="center" o:hrstd="t" o:hr="t" fillcolor="#a0a0a0" stroked="f"/>
        </w:pict>
      </w:r>
    </w:p>
    <w:p w14:paraId="04CF1E02" w14:textId="77777777" w:rsidR="00FD2BD1" w:rsidRPr="00051DE5" w:rsidRDefault="00FD2BD1" w:rsidP="00FD2BD1">
      <w:pPr>
        <w:ind w:firstLine="708"/>
        <w:rPr>
          <w:b/>
          <w:bCs/>
        </w:rPr>
      </w:pPr>
      <w:r w:rsidRPr="00051DE5">
        <w:rPr>
          <w:b/>
          <w:bCs/>
        </w:rPr>
        <w:t>12. IMPLEMENTATION STAGES</w:t>
      </w:r>
    </w:p>
    <w:p w14:paraId="18BEE54E" w14:textId="77777777" w:rsidR="00FD2BD1" w:rsidRPr="00051DE5" w:rsidRDefault="00FD2BD1" w:rsidP="00FD2BD1">
      <w:pPr>
        <w:ind w:firstLine="708"/>
        <w:rPr>
          <w:b/>
          <w:bCs/>
        </w:rPr>
      </w:pPr>
      <w:r w:rsidRPr="00051DE5">
        <w:rPr>
          <w:b/>
          <w:bCs/>
        </w:rPr>
        <w:t>12.1 Design</w:t>
      </w:r>
    </w:p>
    <w:p w14:paraId="6E6FAC1D" w14:textId="77777777" w:rsidR="00FD2BD1" w:rsidRPr="00051DE5" w:rsidRDefault="00FD2BD1">
      <w:pPr>
        <w:numPr>
          <w:ilvl w:val="0"/>
          <w:numId w:val="87"/>
        </w:numPr>
        <w:spacing w:after="0"/>
      </w:pPr>
      <w:r w:rsidRPr="00051DE5">
        <w:t>Development of project documentation: 6-8 months</w:t>
      </w:r>
    </w:p>
    <w:p w14:paraId="4D2AB903" w14:textId="77777777" w:rsidR="00FD2BD1" w:rsidRPr="00051DE5" w:rsidRDefault="00FD2BD1">
      <w:pPr>
        <w:numPr>
          <w:ilvl w:val="0"/>
          <w:numId w:val="87"/>
        </w:numPr>
        <w:spacing w:after="0"/>
      </w:pPr>
      <w:r w:rsidRPr="00051DE5">
        <w:lastRenderedPageBreak/>
        <w:t>Examinations: 2-3 months</w:t>
      </w:r>
    </w:p>
    <w:p w14:paraId="7B089841" w14:textId="77777777" w:rsidR="00FD2BD1" w:rsidRPr="00051DE5" w:rsidRDefault="00FD2BD1">
      <w:pPr>
        <w:numPr>
          <w:ilvl w:val="0"/>
          <w:numId w:val="87"/>
        </w:numPr>
        <w:spacing w:after="0"/>
      </w:pPr>
      <w:r w:rsidRPr="00051DE5">
        <w:t>Obtaining permits: 1-2 months</w:t>
      </w:r>
    </w:p>
    <w:p w14:paraId="13C5F299" w14:textId="77777777" w:rsidR="00FD2BD1" w:rsidRPr="00051DE5" w:rsidRDefault="00FD2BD1" w:rsidP="00FD2BD1">
      <w:pPr>
        <w:ind w:firstLine="708"/>
        <w:rPr>
          <w:b/>
          <w:bCs/>
        </w:rPr>
      </w:pPr>
      <w:r w:rsidRPr="00051DE5">
        <w:rPr>
          <w:b/>
          <w:bCs/>
        </w:rPr>
        <w:t>12.2 Construction</w:t>
      </w:r>
    </w:p>
    <w:p w14:paraId="2BF88A29" w14:textId="77777777" w:rsidR="00FD2BD1" w:rsidRPr="00051DE5" w:rsidRDefault="00FD2BD1">
      <w:pPr>
        <w:numPr>
          <w:ilvl w:val="0"/>
          <w:numId w:val="88"/>
        </w:numPr>
        <w:spacing w:after="0"/>
      </w:pPr>
      <w:r w:rsidRPr="00051DE5">
        <w:rPr>
          <w:b/>
          <w:bCs/>
        </w:rPr>
        <w:t>Start of work:</w:t>
      </w:r>
      <w:r w:rsidRPr="00051DE5">
        <w:t xml:space="preserve"> spring 2026</w:t>
      </w:r>
    </w:p>
    <w:p w14:paraId="78D911AB" w14:textId="77777777" w:rsidR="00FD2BD1" w:rsidRPr="00051DE5" w:rsidRDefault="00FD2BD1">
      <w:pPr>
        <w:numPr>
          <w:ilvl w:val="0"/>
          <w:numId w:val="88"/>
        </w:numPr>
        <w:spacing w:after="0"/>
      </w:pPr>
      <w:r w:rsidRPr="00051DE5">
        <w:rPr>
          <w:b/>
          <w:bCs/>
        </w:rPr>
        <w:t>Installation duration:</w:t>
      </w:r>
      <w:r w:rsidRPr="00051DE5">
        <w:t xml:space="preserve"> from November 2026</w:t>
      </w:r>
    </w:p>
    <w:p w14:paraId="3A87D7F7" w14:textId="77777777" w:rsidR="00FD2BD1" w:rsidRPr="00051DE5" w:rsidRDefault="00FD2BD1">
      <w:pPr>
        <w:numPr>
          <w:ilvl w:val="0"/>
          <w:numId w:val="88"/>
        </w:numPr>
        <w:spacing w:after="0"/>
      </w:pPr>
      <w:r w:rsidRPr="00051DE5">
        <w:rPr>
          <w:b/>
          <w:bCs/>
        </w:rPr>
        <w:t>Commissioning:</w:t>
      </w:r>
      <w:r w:rsidRPr="00051DE5">
        <w:t xml:space="preserve"> determined by the construction schedule</w:t>
      </w:r>
    </w:p>
    <w:p w14:paraId="0874E88A" w14:textId="77777777" w:rsidR="00FD2BD1" w:rsidRPr="00051DE5" w:rsidRDefault="00FD2BD1" w:rsidP="00FD2BD1">
      <w:pPr>
        <w:ind w:firstLine="708"/>
        <w:rPr>
          <w:b/>
          <w:bCs/>
        </w:rPr>
      </w:pPr>
      <w:r w:rsidRPr="00051DE5">
        <w:rPr>
          <w:b/>
          <w:bCs/>
        </w:rPr>
        <w:t>12.3 Outage schedule</w:t>
      </w:r>
    </w:p>
    <w:p w14:paraId="0809A664" w14:textId="77777777" w:rsidR="00FD2BD1" w:rsidRPr="00051DE5" w:rsidRDefault="00FD2BD1">
      <w:pPr>
        <w:numPr>
          <w:ilvl w:val="0"/>
          <w:numId w:val="89"/>
        </w:numPr>
        <w:spacing w:after="0"/>
      </w:pPr>
      <w:r w:rsidRPr="00051DE5">
        <w:t>Scheduled outage schedule agreed with local authorities</w:t>
      </w:r>
    </w:p>
    <w:p w14:paraId="7540FCE7" w14:textId="77777777" w:rsidR="00FD2BD1" w:rsidRPr="00051DE5" w:rsidRDefault="00FD2BD1">
      <w:pPr>
        <w:numPr>
          <w:ilvl w:val="0"/>
          <w:numId w:val="89"/>
        </w:numPr>
        <w:spacing w:after="0"/>
      </w:pPr>
      <w:r w:rsidRPr="00051DE5">
        <w:t>Minimization of interruptions in heat supply</w:t>
      </w:r>
    </w:p>
    <w:p w14:paraId="59331B0F" w14:textId="77777777" w:rsidR="00FD2BD1" w:rsidRPr="00051DE5" w:rsidRDefault="00FD2BD1">
      <w:pPr>
        <w:numPr>
          <w:ilvl w:val="0"/>
          <w:numId w:val="89"/>
        </w:numPr>
        <w:spacing w:after="0"/>
      </w:pPr>
      <w:r w:rsidRPr="00051DE5">
        <w:t>Phased commissioning</w:t>
      </w:r>
    </w:p>
    <w:p w14:paraId="18A1F315" w14:textId="77777777" w:rsidR="00FD2BD1" w:rsidRPr="00051DE5" w:rsidRDefault="003270D1" w:rsidP="00FD2BD1">
      <w:pPr>
        <w:ind w:firstLine="708"/>
      </w:pPr>
      <w:r>
        <w:pict w14:anchorId="260EE5A4">
          <v:rect id="_x0000_i1046" style="width:0;height:1.5pt" o:hralign="center" o:hrstd="t" o:hr="t" fillcolor="#a0a0a0" stroked="f"/>
        </w:pict>
      </w:r>
    </w:p>
    <w:p w14:paraId="17F71DEF" w14:textId="77777777" w:rsidR="00FD2BD1" w:rsidRPr="00051DE5" w:rsidRDefault="00FD2BD1" w:rsidP="00FD2BD1">
      <w:pPr>
        <w:ind w:firstLine="708"/>
        <w:rPr>
          <w:b/>
          <w:bCs/>
        </w:rPr>
      </w:pPr>
      <w:r w:rsidRPr="00051DE5">
        <w:rPr>
          <w:b/>
          <w:bCs/>
        </w:rPr>
        <w:t>13. REQUIREMENTS FOR THE CONTRACTOR</w:t>
      </w:r>
    </w:p>
    <w:p w14:paraId="7E44213A" w14:textId="77777777" w:rsidR="00FD2BD1" w:rsidRPr="00051DE5" w:rsidRDefault="00FD2BD1" w:rsidP="00FD2BD1">
      <w:pPr>
        <w:ind w:firstLine="708"/>
        <w:rPr>
          <w:b/>
          <w:bCs/>
        </w:rPr>
      </w:pPr>
      <w:r w:rsidRPr="00051DE5">
        <w:rPr>
          <w:b/>
          <w:bCs/>
        </w:rPr>
        <w:t>13.1 Eligibility Requirements</w:t>
      </w:r>
    </w:p>
    <w:p w14:paraId="16BBB23F" w14:textId="77777777" w:rsidR="00FD2BD1" w:rsidRPr="00051DE5" w:rsidRDefault="00FD2BD1">
      <w:pPr>
        <w:numPr>
          <w:ilvl w:val="0"/>
          <w:numId w:val="90"/>
        </w:numPr>
        <w:spacing w:after="0"/>
      </w:pPr>
      <w:r w:rsidRPr="00051DE5">
        <w:t>Experience in designing solid fuel boiler houses with a capacity of 5 MW or more</w:t>
      </w:r>
    </w:p>
    <w:p w14:paraId="39B1DE3F" w14:textId="77777777" w:rsidR="00FD2BD1" w:rsidRPr="00051DE5" w:rsidRDefault="00FD2BD1">
      <w:pPr>
        <w:numPr>
          <w:ilvl w:val="0"/>
          <w:numId w:val="90"/>
        </w:numPr>
        <w:spacing w:after="0"/>
      </w:pPr>
      <w:r w:rsidRPr="00051DE5">
        <w:t>Licenses for the design of energy facilities</w:t>
      </w:r>
    </w:p>
    <w:p w14:paraId="77A7FC09" w14:textId="77777777" w:rsidR="00FD2BD1" w:rsidRPr="00051DE5" w:rsidRDefault="00FD2BD1">
      <w:pPr>
        <w:numPr>
          <w:ilvl w:val="0"/>
          <w:numId w:val="90"/>
        </w:numPr>
        <w:spacing w:after="0"/>
      </w:pPr>
      <w:r w:rsidRPr="00051DE5">
        <w:t>Knowledge of Ukrainian and European standards in the field of energy</w:t>
      </w:r>
    </w:p>
    <w:p w14:paraId="027CEDB8" w14:textId="77777777" w:rsidR="00FD2BD1" w:rsidRPr="00051DE5" w:rsidRDefault="00FD2BD1" w:rsidP="00FD2BD1">
      <w:pPr>
        <w:ind w:firstLine="708"/>
        <w:rPr>
          <w:b/>
          <w:bCs/>
        </w:rPr>
      </w:pPr>
      <w:r w:rsidRPr="00051DE5">
        <w:rPr>
          <w:b/>
          <w:bCs/>
        </w:rPr>
        <w:t>13.2 Warranty Obligations</w:t>
      </w:r>
    </w:p>
    <w:p w14:paraId="0DB8567B" w14:textId="77777777" w:rsidR="00FD2BD1" w:rsidRPr="00051DE5" w:rsidRDefault="00FD2BD1">
      <w:pPr>
        <w:numPr>
          <w:ilvl w:val="0"/>
          <w:numId w:val="91"/>
        </w:numPr>
        <w:spacing w:after="0"/>
      </w:pPr>
      <w:r w:rsidRPr="00051DE5">
        <w:t>Warranty for design solutions</w:t>
      </w:r>
    </w:p>
    <w:p w14:paraId="73DA6DB9" w14:textId="77777777" w:rsidR="00FD2BD1" w:rsidRPr="00051DE5" w:rsidRDefault="00FD2BD1">
      <w:pPr>
        <w:numPr>
          <w:ilvl w:val="0"/>
          <w:numId w:val="91"/>
        </w:numPr>
        <w:spacing w:after="0"/>
      </w:pPr>
      <w:r w:rsidRPr="00051DE5">
        <w:t>Author's supervision during construction</w:t>
      </w:r>
    </w:p>
    <w:p w14:paraId="1DB0362A" w14:textId="77777777" w:rsidR="00FD2BD1" w:rsidRPr="00051DE5" w:rsidRDefault="00FD2BD1">
      <w:pPr>
        <w:numPr>
          <w:ilvl w:val="0"/>
          <w:numId w:val="91"/>
        </w:numPr>
        <w:spacing w:after="0"/>
      </w:pPr>
      <w:r w:rsidRPr="00051DE5">
        <w:t>Maintenance during commissioning</w:t>
      </w:r>
    </w:p>
    <w:p w14:paraId="0C1AA8BA" w14:textId="77777777" w:rsidR="00FD2BD1" w:rsidRPr="00051DE5" w:rsidRDefault="003270D1" w:rsidP="00FD2BD1">
      <w:pPr>
        <w:ind w:firstLine="708"/>
      </w:pPr>
      <w:r>
        <w:pict w14:anchorId="248C8671">
          <v:rect id="_x0000_i1047" style="width:0;height:1.5pt" o:hralign="center" o:hrstd="t" o:hr="t" fillcolor="#a0a0a0" stroked="f"/>
        </w:pict>
      </w:r>
    </w:p>
    <w:p w14:paraId="75C79546" w14:textId="77777777" w:rsidR="00FD2BD1" w:rsidRPr="00051DE5" w:rsidRDefault="00FD2BD1" w:rsidP="00FD2BD1">
      <w:pPr>
        <w:ind w:firstLine="708"/>
      </w:pPr>
      <w:r w:rsidRPr="00051DE5">
        <w:rPr>
          <w:b/>
          <w:bCs/>
        </w:rPr>
        <w:t>Head of the military-technical cooperation of</w:t>
      </w:r>
      <w:r w:rsidRPr="00051DE5">
        <w:br/>
      </w:r>
      <w:r w:rsidRPr="00051DE5">
        <w:rPr>
          <w:b/>
          <w:bCs/>
        </w:rPr>
        <w:t>the Municipal Enterprise "</w:t>
      </w:r>
      <w:proofErr w:type="spellStart"/>
      <w:r w:rsidRPr="00051DE5">
        <w:rPr>
          <w:b/>
          <w:bCs/>
        </w:rPr>
        <w:t>Cherkasyteplokommunenergo</w:t>
      </w:r>
      <w:proofErr w:type="spellEnd"/>
      <w:r w:rsidRPr="00051DE5">
        <w:rPr>
          <w:b/>
          <w:bCs/>
        </w:rPr>
        <w:t>"</w:t>
      </w:r>
      <w:r w:rsidRPr="00051DE5">
        <w:br/>
      </w:r>
      <w:r w:rsidRPr="00051DE5">
        <w:rPr>
          <w:b/>
          <w:bCs/>
        </w:rPr>
        <w:t xml:space="preserve">_______________ I.O. </w:t>
      </w:r>
      <w:proofErr w:type="spellStart"/>
      <w:r w:rsidRPr="00051DE5">
        <w:rPr>
          <w:b/>
          <w:bCs/>
        </w:rPr>
        <w:t>Kirnasovskyi</w:t>
      </w:r>
      <w:proofErr w:type="spellEnd"/>
    </w:p>
    <w:p w14:paraId="04B696FE" w14:textId="77BE0DC1" w:rsidR="00FD2BD1" w:rsidRPr="00051DE5" w:rsidRDefault="00FD2BD1" w:rsidP="00FD2BD1">
      <w:pPr>
        <w:ind w:firstLine="708"/>
      </w:pPr>
      <w:r w:rsidRPr="00051DE5">
        <w:rPr>
          <w:b/>
          <w:bCs/>
        </w:rPr>
        <w:t>"___" _________ 202</w:t>
      </w:r>
      <w:r w:rsidR="00E43830">
        <w:rPr>
          <w:b/>
          <w:bCs/>
        </w:rPr>
        <w:t>6</w:t>
      </w:r>
    </w:p>
    <w:p w14:paraId="6BCB4BCA" w14:textId="77777777" w:rsidR="00FD2BD1" w:rsidRPr="00051DE5" w:rsidRDefault="003270D1" w:rsidP="00FD2BD1">
      <w:pPr>
        <w:ind w:firstLine="708"/>
      </w:pPr>
      <w:r>
        <w:pict w14:anchorId="3E0E69ED">
          <v:rect id="_x0000_i1048" style="width:0;height:1.5pt" o:hralign="center" o:hrstd="t" o:hr="t" fillcolor="#a0a0a0" stroked="f"/>
        </w:pict>
      </w:r>
    </w:p>
    <w:p w14:paraId="71276317" w14:textId="77777777" w:rsidR="00FD2BD1" w:rsidRPr="00051DE5" w:rsidRDefault="00FD2BD1" w:rsidP="00FD2BD1">
      <w:pPr>
        <w:ind w:firstLine="708"/>
      </w:pPr>
      <w:r w:rsidRPr="00051DE5">
        <w:rPr>
          <w:b/>
          <w:bCs/>
        </w:rPr>
        <w:t>Note:</w:t>
      </w:r>
      <w:r w:rsidRPr="00051DE5">
        <w:t xml:space="preserve"> The final technical parameters, economic indicators and detailed specifications of the equipment will be clarified and detailed in the process of developing project documentation based on additional initial data provided by the Customer.</w:t>
      </w:r>
    </w:p>
    <w:p w14:paraId="0F1159FA" w14:textId="77777777" w:rsidR="00FD2BD1" w:rsidRPr="00051DE5" w:rsidRDefault="00FD2BD1" w:rsidP="00FD2BD1">
      <w:pPr>
        <w:ind w:firstLine="708"/>
      </w:pPr>
    </w:p>
    <w:p w14:paraId="7D853B78" w14:textId="77777777" w:rsidR="00723D76" w:rsidRPr="00FD2BD1" w:rsidRDefault="00723D76" w:rsidP="00723D76"/>
    <w:sectPr w:rsidR="00723D76" w:rsidRPr="00FD2BD1" w:rsidSect="002C6D9F">
      <w:headerReference w:type="even" r:id="rId13"/>
      <w:headerReference w:type="default" r:id="rId14"/>
      <w:footerReference w:type="even" r:id="rId15"/>
      <w:footerReference w:type="default" r:id="rId16"/>
      <w:headerReference w:type="first" r:id="rId17"/>
      <w:footerReference w:type="first" r:id="rId18"/>
      <w:pgSz w:w="11906" w:h="16838" w:code="9"/>
      <w:pgMar w:top="851" w:right="1418" w:bottom="709" w:left="1418" w:header="425" w:footer="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D3411" w14:textId="77777777" w:rsidR="003270D1" w:rsidRDefault="003270D1" w:rsidP="00E0714A">
      <w:r>
        <w:separator/>
      </w:r>
    </w:p>
    <w:p w14:paraId="1A135AF4" w14:textId="77777777" w:rsidR="003270D1" w:rsidRDefault="003270D1"/>
    <w:p w14:paraId="7394EFE5" w14:textId="77777777" w:rsidR="003270D1" w:rsidRDefault="003270D1"/>
  </w:endnote>
  <w:endnote w:type="continuationSeparator" w:id="0">
    <w:p w14:paraId="050B9B95" w14:textId="77777777" w:rsidR="003270D1" w:rsidRDefault="003270D1" w:rsidP="00E0714A">
      <w:r>
        <w:continuationSeparator/>
      </w:r>
    </w:p>
    <w:p w14:paraId="295C593B" w14:textId="77777777" w:rsidR="003270D1" w:rsidRDefault="003270D1"/>
    <w:p w14:paraId="56D7E574" w14:textId="77777777" w:rsidR="003270D1" w:rsidRDefault="003270D1"/>
  </w:endnote>
  <w:endnote w:type="continuationNotice" w:id="1">
    <w:p w14:paraId="61D3FBB9" w14:textId="77777777" w:rsidR="003270D1" w:rsidRDefault="003270D1">
      <w:pPr>
        <w:spacing w:after="0"/>
      </w:pPr>
    </w:p>
    <w:p w14:paraId="1C6CD228" w14:textId="77777777" w:rsidR="003270D1" w:rsidRDefault="003270D1"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3787" w14:textId="77777777" w:rsidR="00723D76" w:rsidRDefault="00723D76">
    <w:pPr>
      <w:pStyle w:val="Footer"/>
    </w:pPr>
    <w:r>
      <w:rPr>
        <w:noProof/>
        <w:lang w:val="tr-TR" w:eastAsia="tr-TR"/>
      </w:rPr>
      <mc:AlternateContent>
        <mc:Choice Requires="wps">
          <w:drawing>
            <wp:anchor distT="0" distB="0" distL="0" distR="0" simplePos="0" relativeHeight="251658243" behindDoc="0" locked="0" layoutInCell="1" allowOverlap="1" wp14:anchorId="618D0995" wp14:editId="7AB57AAF">
              <wp:simplePos x="635" y="635"/>
              <wp:positionH relativeFrom="page">
                <wp:align>center</wp:align>
              </wp:positionH>
              <wp:positionV relativeFrom="page">
                <wp:align>bottom</wp:align>
              </wp:positionV>
              <wp:extent cx="443865" cy="443865"/>
              <wp:effectExtent l="0" t="0" r="14605" b="0"/>
              <wp:wrapNone/>
              <wp:docPr id="9" name="Text Box 9" descr="OFFICI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FD1261" w14:textId="77777777" w:rsidR="00723D76" w:rsidRPr="006A4E23" w:rsidRDefault="00723D76" w:rsidP="006A4E23">
                          <w:pPr>
                            <w:rPr>
                              <w:rFonts w:ascii="Calibri" w:eastAsia="Calibri" w:hAnsi="Calibri" w:cs="Calibri"/>
                              <w:noProof/>
                              <w:color w:val="0000FF"/>
                              <w:sz w:val="20"/>
                              <w:szCs w:val="20"/>
                            </w:rPr>
                          </w:pPr>
                          <w:r w:rsidRPr="006A4E23">
                            <w:rPr>
                              <w:rFonts w:ascii="Calibri" w:eastAsia="Calibri" w:hAnsi="Calibri" w:cs="Calibri"/>
                              <w:noProof/>
                              <w:color w:val="0000FF"/>
                              <w:sz w:val="20"/>
                              <w:szCs w:val="20"/>
                            </w:rPr>
                            <w:t>OFFICIAL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8D0995" id="_x0000_t202" coordsize="21600,21600" o:spt="202" path="m,l,21600r21600,l21600,xe">
              <v:stroke joinstyle="miter"/>
              <v:path gradientshapeok="t" o:connecttype="rect"/>
            </v:shapetype>
            <v:shape id="Text Box 9" o:spid="_x0000_s1027" type="#_x0000_t202" alt="OFFICIAL USE"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9FD1261" w14:textId="77777777" w:rsidR="00723D76" w:rsidRPr="006A4E23" w:rsidRDefault="00723D76" w:rsidP="006A4E23">
                    <w:pPr>
                      <w:rPr>
                        <w:rFonts w:ascii="Calibri" w:eastAsia="Calibri" w:hAnsi="Calibri" w:cs="Calibri"/>
                        <w:noProof/>
                        <w:color w:val="0000FF"/>
                        <w:sz w:val="20"/>
                        <w:szCs w:val="20"/>
                      </w:rPr>
                    </w:pPr>
                    <w:r w:rsidRPr="006A4E23">
                      <w:rPr>
                        <w:rFonts w:ascii="Calibri" w:eastAsia="Calibri" w:hAnsi="Calibri" w:cs="Calibri"/>
                        <w:noProof/>
                        <w:color w:val="0000FF"/>
                        <w:sz w:val="20"/>
                        <w:szCs w:val="20"/>
                      </w:rPr>
                      <w:t>OFFICIAL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39FD" w14:textId="2959AC89" w:rsidR="00723D76" w:rsidRPr="00300484" w:rsidRDefault="00300484" w:rsidP="00300484">
    <w:pPr>
      <w:pStyle w:val="Footer"/>
      <w:jc w:val="right"/>
    </w:pPr>
    <w:r>
      <w:rPr>
        <w:sz w:val="14"/>
      </w:rPr>
      <w:tab/>
    </w:r>
    <w:r>
      <w:rPr>
        <w:sz w:val="14"/>
      </w:rPr>
      <w:tab/>
    </w:r>
    <w:sdt>
      <w:sdtPr>
        <w:id w:val="-1538353541"/>
        <w:docPartObj>
          <w:docPartGallery w:val="Page Numbers (Bottom of Page)"/>
          <w:docPartUnique/>
        </w:docPartObj>
      </w:sdtPr>
      <w:sdtEndPr>
        <w:rPr>
          <w:noProof/>
        </w:rPr>
      </w:sdtEndPr>
      <w:sdtContent>
        <w:r w:rsidR="00723D76">
          <w:fldChar w:fldCharType="begin"/>
        </w:r>
        <w:r w:rsidR="00723D76">
          <w:instrText xml:space="preserve"> PAGE   \* MERGEFORMAT </w:instrText>
        </w:r>
        <w:r w:rsidR="00723D76">
          <w:fldChar w:fldCharType="separate"/>
        </w:r>
        <w:r w:rsidR="00723D76">
          <w:rPr>
            <w:noProof/>
          </w:rPr>
          <w:t>1</w:t>
        </w:r>
        <w:r w:rsidR="00723D76">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3FE7" w14:textId="77777777" w:rsidR="00723D76" w:rsidRDefault="00723D76">
    <w:pPr>
      <w:pStyle w:val="Footer"/>
    </w:pPr>
    <w:r>
      <w:rPr>
        <w:noProof/>
        <w:lang w:val="tr-TR" w:eastAsia="tr-TR"/>
      </w:rPr>
      <mc:AlternateContent>
        <mc:Choice Requires="wps">
          <w:drawing>
            <wp:anchor distT="0" distB="0" distL="0" distR="0" simplePos="0" relativeHeight="251658242" behindDoc="0" locked="0" layoutInCell="1" allowOverlap="1" wp14:anchorId="78C6C029" wp14:editId="7BC6E9BD">
              <wp:simplePos x="635" y="635"/>
              <wp:positionH relativeFrom="page">
                <wp:align>center</wp:align>
              </wp:positionH>
              <wp:positionV relativeFrom="page">
                <wp:align>bottom</wp:align>
              </wp:positionV>
              <wp:extent cx="443865" cy="443865"/>
              <wp:effectExtent l="0" t="0" r="14605" b="0"/>
              <wp:wrapNone/>
              <wp:docPr id="8" name="Text Box 8" descr="OFFICI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CFB2CC" w14:textId="77777777" w:rsidR="00723D76" w:rsidRPr="006A4E23" w:rsidRDefault="00723D76" w:rsidP="006A4E23">
                          <w:pPr>
                            <w:rPr>
                              <w:rFonts w:ascii="Calibri" w:eastAsia="Calibri" w:hAnsi="Calibri" w:cs="Calibri"/>
                              <w:noProof/>
                              <w:color w:val="0000FF"/>
                              <w:sz w:val="20"/>
                              <w:szCs w:val="20"/>
                            </w:rPr>
                          </w:pPr>
                          <w:r w:rsidRPr="006A4E23">
                            <w:rPr>
                              <w:rFonts w:ascii="Calibri" w:eastAsia="Calibri" w:hAnsi="Calibri" w:cs="Calibri"/>
                              <w:noProof/>
                              <w:color w:val="0000FF"/>
                              <w:sz w:val="20"/>
                              <w:szCs w:val="20"/>
                            </w:rPr>
                            <w:t>OFFICIAL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C6C029" id="_x0000_t202" coordsize="21600,21600" o:spt="202" path="m,l,21600r21600,l21600,xe">
              <v:stroke joinstyle="miter"/>
              <v:path gradientshapeok="t" o:connecttype="rect"/>
            </v:shapetype>
            <v:shape id="Text Box 8" o:spid="_x0000_s1029" type="#_x0000_t202" alt="OFFICIAL USE"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9CFB2CC" w14:textId="77777777" w:rsidR="00723D76" w:rsidRPr="006A4E23" w:rsidRDefault="00723D76" w:rsidP="006A4E23">
                    <w:pPr>
                      <w:rPr>
                        <w:rFonts w:ascii="Calibri" w:eastAsia="Calibri" w:hAnsi="Calibri" w:cs="Calibri"/>
                        <w:noProof/>
                        <w:color w:val="0000FF"/>
                        <w:sz w:val="20"/>
                        <w:szCs w:val="20"/>
                      </w:rPr>
                    </w:pPr>
                    <w:r w:rsidRPr="006A4E23">
                      <w:rPr>
                        <w:rFonts w:ascii="Calibri" w:eastAsia="Calibri" w:hAnsi="Calibri" w:cs="Calibri"/>
                        <w:noProof/>
                        <w:color w:val="0000FF"/>
                        <w:sz w:val="20"/>
                        <w:szCs w:val="20"/>
                      </w:rPr>
                      <w:t>OFFICIAL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8F55C" w14:textId="77777777" w:rsidR="003270D1" w:rsidRDefault="003270D1" w:rsidP="00E0714A">
      <w:r>
        <w:separator/>
      </w:r>
    </w:p>
    <w:p w14:paraId="0859A22B" w14:textId="77777777" w:rsidR="003270D1" w:rsidRDefault="003270D1"/>
    <w:p w14:paraId="71AEF3A1" w14:textId="77777777" w:rsidR="003270D1" w:rsidRDefault="003270D1"/>
  </w:footnote>
  <w:footnote w:type="continuationSeparator" w:id="0">
    <w:p w14:paraId="3322034F" w14:textId="77777777" w:rsidR="003270D1" w:rsidRDefault="003270D1" w:rsidP="00E0714A">
      <w:r>
        <w:continuationSeparator/>
      </w:r>
    </w:p>
    <w:p w14:paraId="3AE5AFF0" w14:textId="77777777" w:rsidR="003270D1" w:rsidRDefault="003270D1"/>
    <w:p w14:paraId="189B538C" w14:textId="77777777" w:rsidR="003270D1" w:rsidRDefault="003270D1"/>
  </w:footnote>
  <w:footnote w:type="continuationNotice" w:id="1">
    <w:p w14:paraId="6065416C" w14:textId="77777777" w:rsidR="003270D1" w:rsidRDefault="003270D1">
      <w:pPr>
        <w:spacing w:after="0"/>
      </w:pPr>
    </w:p>
    <w:p w14:paraId="278BBB21" w14:textId="77777777" w:rsidR="003270D1" w:rsidRDefault="003270D1"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B671" w14:textId="77777777" w:rsidR="00723D76" w:rsidRDefault="00723D76">
    <w:pPr>
      <w:pStyle w:val="Header"/>
    </w:pPr>
    <w:r>
      <w:rPr>
        <w:noProof/>
        <w:lang w:val="tr-TR" w:eastAsia="tr-TR"/>
      </w:rPr>
      <mc:AlternateContent>
        <mc:Choice Requires="wps">
          <w:drawing>
            <wp:anchor distT="0" distB="0" distL="0" distR="0" simplePos="0" relativeHeight="251658241" behindDoc="0" locked="0" layoutInCell="1" allowOverlap="1" wp14:anchorId="1447040C" wp14:editId="0372F1E4">
              <wp:simplePos x="635" y="635"/>
              <wp:positionH relativeFrom="page">
                <wp:align>center</wp:align>
              </wp:positionH>
              <wp:positionV relativeFrom="page">
                <wp:align>top</wp:align>
              </wp:positionV>
              <wp:extent cx="443865" cy="443865"/>
              <wp:effectExtent l="0" t="0" r="14605" b="4445"/>
              <wp:wrapNone/>
              <wp:docPr id="2" name="Text Box 2" descr="OFFICI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C666AD" w14:textId="77777777" w:rsidR="00723D76" w:rsidRPr="006A4E23" w:rsidRDefault="00723D76" w:rsidP="006A4E23">
                          <w:pPr>
                            <w:rPr>
                              <w:rFonts w:ascii="Calibri" w:eastAsia="Calibri" w:hAnsi="Calibri" w:cs="Calibri"/>
                              <w:noProof/>
                              <w:color w:val="0000FF"/>
                              <w:sz w:val="20"/>
                              <w:szCs w:val="20"/>
                            </w:rPr>
                          </w:pPr>
                          <w:r w:rsidRPr="006A4E23">
                            <w:rPr>
                              <w:rFonts w:ascii="Calibri" w:eastAsia="Calibri" w:hAnsi="Calibri" w:cs="Calibri"/>
                              <w:noProof/>
                              <w:color w:val="0000FF"/>
                              <w:sz w:val="20"/>
                              <w:szCs w:val="20"/>
                            </w:rPr>
                            <w:t>OFFICIAL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47040C" id="_x0000_t202" coordsize="21600,21600" o:spt="202" path="m,l,21600r21600,l21600,xe">
              <v:stroke joinstyle="miter"/>
              <v:path gradientshapeok="t" o:connecttype="rect"/>
            </v:shapetype>
            <v:shape id="Text Box 2" o:spid="_x0000_s1026" type="#_x0000_t202" alt="OFFICIAL US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29C666AD" w14:textId="77777777" w:rsidR="00723D76" w:rsidRPr="006A4E23" w:rsidRDefault="00723D76" w:rsidP="006A4E23">
                    <w:pPr>
                      <w:rPr>
                        <w:rFonts w:ascii="Calibri" w:eastAsia="Calibri" w:hAnsi="Calibri" w:cs="Calibri"/>
                        <w:noProof/>
                        <w:color w:val="0000FF"/>
                        <w:sz w:val="20"/>
                        <w:szCs w:val="20"/>
                      </w:rPr>
                    </w:pPr>
                    <w:r w:rsidRPr="006A4E23">
                      <w:rPr>
                        <w:rFonts w:ascii="Calibri" w:eastAsia="Calibri" w:hAnsi="Calibri" w:cs="Calibri"/>
                        <w:noProof/>
                        <w:color w:val="0000FF"/>
                        <w:sz w:val="20"/>
                        <w:szCs w:val="20"/>
                      </w:rPr>
                      <w:t>OFFICIAL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50" w:type="pct"/>
      <w:tblCellMar>
        <w:left w:w="0" w:type="dxa"/>
        <w:right w:w="0" w:type="dxa"/>
      </w:tblCellMar>
      <w:tblLook w:val="00A0" w:firstRow="1" w:lastRow="0" w:firstColumn="1" w:lastColumn="0" w:noHBand="0" w:noVBand="0"/>
    </w:tblPr>
    <w:tblGrid>
      <w:gridCol w:w="6471"/>
      <w:gridCol w:w="3234"/>
    </w:tblGrid>
    <w:tr w:rsidR="00723D76" w:rsidRPr="00DD72DA" w14:paraId="5B8A27D0" w14:textId="77777777" w:rsidTr="00DD72DA">
      <w:tc>
        <w:tcPr>
          <w:tcW w:w="3334" w:type="pct"/>
          <w:vAlign w:val="bottom"/>
          <w:hideMark/>
        </w:tcPr>
        <w:p w14:paraId="108AC2AC" w14:textId="5B297D8A" w:rsidR="00723D76" w:rsidRPr="00DD72DA" w:rsidRDefault="00300484" w:rsidP="00DD72DA">
          <w:pPr>
            <w:pStyle w:val="Header"/>
            <w:rPr>
              <w:b/>
              <w:bCs/>
            </w:rPr>
          </w:pPr>
          <w:r>
            <w:rPr>
              <w:b/>
              <w:bCs/>
            </w:rPr>
            <w:t>CONFIDENTIAL</w:t>
          </w:r>
        </w:p>
      </w:tc>
      <w:tc>
        <w:tcPr>
          <w:tcW w:w="1666" w:type="pct"/>
          <w:hideMark/>
        </w:tcPr>
        <w:p w14:paraId="365AFC34" w14:textId="643B068B" w:rsidR="00723D76" w:rsidRPr="00DD72DA" w:rsidRDefault="00723D76" w:rsidP="00DD72DA">
          <w:pPr>
            <w:pStyle w:val="Header"/>
          </w:pPr>
        </w:p>
      </w:tc>
    </w:tr>
  </w:tbl>
  <w:p w14:paraId="7B18A5B5" w14:textId="77777777" w:rsidR="00723D76" w:rsidRDefault="00723D76" w:rsidP="5B40B6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158E" w14:textId="77777777" w:rsidR="00723D76" w:rsidRDefault="00723D76">
    <w:pPr>
      <w:pStyle w:val="Header"/>
    </w:pPr>
    <w:r>
      <w:rPr>
        <w:noProof/>
        <w:lang w:val="tr-TR" w:eastAsia="tr-TR"/>
      </w:rPr>
      <mc:AlternateContent>
        <mc:Choice Requires="wps">
          <w:drawing>
            <wp:anchor distT="0" distB="0" distL="0" distR="0" simplePos="0" relativeHeight="251658240" behindDoc="0" locked="0" layoutInCell="1" allowOverlap="1" wp14:anchorId="33A95F33" wp14:editId="03B60411">
              <wp:simplePos x="635" y="635"/>
              <wp:positionH relativeFrom="page">
                <wp:align>center</wp:align>
              </wp:positionH>
              <wp:positionV relativeFrom="page">
                <wp:align>top</wp:align>
              </wp:positionV>
              <wp:extent cx="443865" cy="443865"/>
              <wp:effectExtent l="0" t="0" r="14605" b="4445"/>
              <wp:wrapNone/>
              <wp:docPr id="1" name="Text Box 1" descr="OFFICI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07A49B" w14:textId="77777777" w:rsidR="00723D76" w:rsidRPr="006A4E23" w:rsidRDefault="00723D76" w:rsidP="006A4E23">
                          <w:pPr>
                            <w:rPr>
                              <w:rFonts w:ascii="Calibri" w:eastAsia="Calibri" w:hAnsi="Calibri" w:cs="Calibri"/>
                              <w:noProof/>
                              <w:color w:val="0000FF"/>
                              <w:sz w:val="20"/>
                              <w:szCs w:val="20"/>
                            </w:rPr>
                          </w:pPr>
                          <w:r w:rsidRPr="006A4E23">
                            <w:rPr>
                              <w:rFonts w:ascii="Calibri" w:eastAsia="Calibri" w:hAnsi="Calibri" w:cs="Calibri"/>
                              <w:noProof/>
                              <w:color w:val="0000FF"/>
                              <w:sz w:val="20"/>
                              <w:szCs w:val="20"/>
                            </w:rPr>
                            <w:t>OFFICIAL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A95F33" id="_x0000_t202" coordsize="21600,21600" o:spt="202" path="m,l,21600r21600,l21600,xe">
              <v:stroke joinstyle="miter"/>
              <v:path gradientshapeok="t" o:connecttype="rect"/>
            </v:shapetype>
            <v:shape id="Text Box 1" o:spid="_x0000_s1028" type="#_x0000_t202" alt="OFFICIAL US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textbox style="mso-fit-shape-to-text:t" inset="0,15pt,0,0">
                <w:txbxContent>
                  <w:p w14:paraId="0D07A49B" w14:textId="77777777" w:rsidR="00723D76" w:rsidRPr="006A4E23" w:rsidRDefault="00723D76" w:rsidP="006A4E23">
                    <w:pPr>
                      <w:rPr>
                        <w:rFonts w:ascii="Calibri" w:eastAsia="Calibri" w:hAnsi="Calibri" w:cs="Calibri"/>
                        <w:noProof/>
                        <w:color w:val="0000FF"/>
                        <w:sz w:val="20"/>
                        <w:szCs w:val="20"/>
                      </w:rPr>
                    </w:pPr>
                    <w:r w:rsidRPr="006A4E23">
                      <w:rPr>
                        <w:rFonts w:ascii="Calibri" w:eastAsia="Calibri" w:hAnsi="Calibri" w:cs="Calibri"/>
                        <w:noProof/>
                        <w:color w:val="0000FF"/>
                        <w:sz w:val="20"/>
                        <w:szCs w:val="20"/>
                      </w:rPr>
                      <w:t>OFFICIAL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69D"/>
    <w:multiLevelType w:val="multilevel"/>
    <w:tmpl w:val="116815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4C26A2"/>
    <w:multiLevelType w:val="multilevel"/>
    <w:tmpl w:val="976C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855D6"/>
    <w:multiLevelType w:val="multilevel"/>
    <w:tmpl w:val="933C0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66FEE"/>
    <w:multiLevelType w:val="multilevel"/>
    <w:tmpl w:val="BE3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9F662D"/>
    <w:multiLevelType w:val="multilevel"/>
    <w:tmpl w:val="3FD05D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B60665"/>
    <w:multiLevelType w:val="multilevel"/>
    <w:tmpl w:val="EB52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916C5B"/>
    <w:multiLevelType w:val="multilevel"/>
    <w:tmpl w:val="3BE6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1102D1"/>
    <w:multiLevelType w:val="multilevel"/>
    <w:tmpl w:val="7A569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53133F"/>
    <w:multiLevelType w:val="multilevel"/>
    <w:tmpl w:val="FD369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D97697"/>
    <w:multiLevelType w:val="multilevel"/>
    <w:tmpl w:val="B61E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F12E70"/>
    <w:multiLevelType w:val="hybridMultilevel"/>
    <w:tmpl w:val="82DE1B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366D2E"/>
    <w:multiLevelType w:val="hybridMultilevel"/>
    <w:tmpl w:val="047EA07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C25BD3"/>
    <w:multiLevelType w:val="multilevel"/>
    <w:tmpl w:val="D7BCF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18222C"/>
    <w:multiLevelType w:val="multilevel"/>
    <w:tmpl w:val="7616A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A50841"/>
    <w:multiLevelType w:val="multilevel"/>
    <w:tmpl w:val="A61E7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F33F7A"/>
    <w:multiLevelType w:val="multilevel"/>
    <w:tmpl w:val="ED265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224F37"/>
    <w:multiLevelType w:val="multilevel"/>
    <w:tmpl w:val="943A0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EA30DB"/>
    <w:multiLevelType w:val="multilevel"/>
    <w:tmpl w:val="EACE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B232AF"/>
    <w:multiLevelType w:val="multilevel"/>
    <w:tmpl w:val="3F668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BB0735"/>
    <w:multiLevelType w:val="multilevel"/>
    <w:tmpl w:val="3628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AB7462"/>
    <w:multiLevelType w:val="multilevel"/>
    <w:tmpl w:val="CE8C7CF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291E114A"/>
    <w:multiLevelType w:val="multilevel"/>
    <w:tmpl w:val="C932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2A6F38"/>
    <w:multiLevelType w:val="multilevel"/>
    <w:tmpl w:val="14E27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8C330F"/>
    <w:multiLevelType w:val="multilevel"/>
    <w:tmpl w:val="E924A61A"/>
    <w:lvl w:ilvl="0">
      <w:start w:val="1"/>
      <w:numFmt w:val="decimal"/>
      <w:lvlText w:val="%1."/>
      <w:lvlJc w:val="left"/>
      <w:pPr>
        <w:tabs>
          <w:tab w:val="num" w:pos="720"/>
        </w:tabs>
        <w:ind w:left="720" w:hanging="360"/>
      </w:pPr>
      <w:rPr>
        <w:rFonts w:hint="default"/>
        <w:sz w:val="24"/>
        <w:szCs w:val="24"/>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2D054426"/>
    <w:multiLevelType w:val="multilevel"/>
    <w:tmpl w:val="2C40E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BC11FC"/>
    <w:multiLevelType w:val="multilevel"/>
    <w:tmpl w:val="47CA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A0206E"/>
    <w:multiLevelType w:val="multilevel"/>
    <w:tmpl w:val="8F7AC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E36AF6"/>
    <w:multiLevelType w:val="multilevel"/>
    <w:tmpl w:val="15B2A5B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347792"/>
    <w:multiLevelType w:val="hybridMultilevel"/>
    <w:tmpl w:val="07A002EC"/>
    <w:lvl w:ilvl="0" w:tplc="74D21792">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1760FF"/>
    <w:multiLevelType w:val="multilevel"/>
    <w:tmpl w:val="D34ED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B609CD"/>
    <w:multiLevelType w:val="multilevel"/>
    <w:tmpl w:val="56CC6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B37B53"/>
    <w:multiLevelType w:val="multilevel"/>
    <w:tmpl w:val="CBF64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A7C6E91"/>
    <w:multiLevelType w:val="multilevel"/>
    <w:tmpl w:val="196A5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2B2759"/>
    <w:multiLevelType w:val="hybridMultilevel"/>
    <w:tmpl w:val="8DCEAB9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3BBE1EF3"/>
    <w:multiLevelType w:val="multilevel"/>
    <w:tmpl w:val="F45E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3A352C"/>
    <w:multiLevelType w:val="multilevel"/>
    <w:tmpl w:val="FE76AEF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3C40157D"/>
    <w:multiLevelType w:val="multilevel"/>
    <w:tmpl w:val="380A2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1C4D45"/>
    <w:multiLevelType w:val="multilevel"/>
    <w:tmpl w:val="0E22A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0182248"/>
    <w:multiLevelType w:val="multilevel"/>
    <w:tmpl w:val="CD48D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B370B1"/>
    <w:multiLevelType w:val="multilevel"/>
    <w:tmpl w:val="F976C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499576D"/>
    <w:multiLevelType w:val="multilevel"/>
    <w:tmpl w:val="5AE208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82F7CCD"/>
    <w:multiLevelType w:val="multilevel"/>
    <w:tmpl w:val="C8B66F1E"/>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485A5786"/>
    <w:multiLevelType w:val="multilevel"/>
    <w:tmpl w:val="12083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8FD4D57"/>
    <w:multiLevelType w:val="multilevel"/>
    <w:tmpl w:val="7BE6B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1F421E"/>
    <w:multiLevelType w:val="multilevel"/>
    <w:tmpl w:val="6388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2073DD"/>
    <w:multiLevelType w:val="multilevel"/>
    <w:tmpl w:val="9140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A421CC7"/>
    <w:multiLevelType w:val="multilevel"/>
    <w:tmpl w:val="44E43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ABF3924"/>
    <w:multiLevelType w:val="multilevel"/>
    <w:tmpl w:val="9BA45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D34526"/>
    <w:multiLevelType w:val="multilevel"/>
    <w:tmpl w:val="E32C975A"/>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4B3A2836"/>
    <w:multiLevelType w:val="multilevel"/>
    <w:tmpl w:val="8FBCA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931882"/>
    <w:multiLevelType w:val="multilevel"/>
    <w:tmpl w:val="BE14B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D7C44E1"/>
    <w:multiLevelType w:val="multilevel"/>
    <w:tmpl w:val="7888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823F44"/>
    <w:multiLevelType w:val="multilevel"/>
    <w:tmpl w:val="A48A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09F2AA3"/>
    <w:multiLevelType w:val="multilevel"/>
    <w:tmpl w:val="E936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0C858E8"/>
    <w:multiLevelType w:val="multilevel"/>
    <w:tmpl w:val="F288E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1AE494E"/>
    <w:multiLevelType w:val="multilevel"/>
    <w:tmpl w:val="DA7C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2735557"/>
    <w:multiLevelType w:val="multilevel"/>
    <w:tmpl w:val="87A2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2AC5964"/>
    <w:multiLevelType w:val="multilevel"/>
    <w:tmpl w:val="55E25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6AB2423"/>
    <w:multiLevelType w:val="multilevel"/>
    <w:tmpl w:val="F54AB2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7B75C07"/>
    <w:multiLevelType w:val="multilevel"/>
    <w:tmpl w:val="A074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83667BB"/>
    <w:multiLevelType w:val="multilevel"/>
    <w:tmpl w:val="8834A8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8CA7ABD"/>
    <w:multiLevelType w:val="multilevel"/>
    <w:tmpl w:val="10F28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9461CFB"/>
    <w:multiLevelType w:val="multilevel"/>
    <w:tmpl w:val="F7FC3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98E52BD"/>
    <w:multiLevelType w:val="multilevel"/>
    <w:tmpl w:val="D08C3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2205AD"/>
    <w:multiLevelType w:val="multilevel"/>
    <w:tmpl w:val="B91E3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E942DCC"/>
    <w:multiLevelType w:val="multilevel"/>
    <w:tmpl w:val="5CEA1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F8F29C2"/>
    <w:multiLevelType w:val="multilevel"/>
    <w:tmpl w:val="66A09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F977C84"/>
    <w:multiLevelType w:val="multilevel"/>
    <w:tmpl w:val="3BA6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06F4D88"/>
    <w:multiLevelType w:val="multilevel"/>
    <w:tmpl w:val="492C9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07D586B"/>
    <w:multiLevelType w:val="multilevel"/>
    <w:tmpl w:val="B4328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3190C16"/>
    <w:multiLevelType w:val="hybridMultilevel"/>
    <w:tmpl w:val="61AEE910"/>
    <w:lvl w:ilvl="0" w:tplc="281061D2">
      <w:start w:val="1"/>
      <w:numFmt w:val="bullet"/>
      <w:lvlText w:val="-"/>
      <w:lvlJc w:val="left"/>
      <w:pPr>
        <w:ind w:left="720" w:hanging="360"/>
      </w:pPr>
      <w:rPr>
        <w:rFonts w:ascii="Arial" w:eastAsiaTheme="minorHAnsi" w:hAnsi="Arial" w:hint="default"/>
      </w:rPr>
    </w:lvl>
    <w:lvl w:ilvl="1" w:tplc="F2AC7616">
      <w:numFmt w:val="bullet"/>
      <w:lvlText w:val="•"/>
      <w:lvlJc w:val="left"/>
      <w:pPr>
        <w:ind w:left="1790" w:hanging="710"/>
      </w:pPr>
      <w:rPr>
        <w:rFonts w:ascii="Segoe UI" w:eastAsiaTheme="minorHAnsi" w:hAnsi="Segoe UI" w:cs="Segoe U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4" w15:restartNumberingAfterBreak="0">
    <w:nsid w:val="659146BB"/>
    <w:multiLevelType w:val="multilevel"/>
    <w:tmpl w:val="6E286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70F7233"/>
    <w:multiLevelType w:val="multilevel"/>
    <w:tmpl w:val="A3FEB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BD94267"/>
    <w:multiLevelType w:val="multilevel"/>
    <w:tmpl w:val="40BAA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C1B22A8"/>
    <w:multiLevelType w:val="multilevel"/>
    <w:tmpl w:val="CE8C7CF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8" w15:restartNumberingAfterBreak="0">
    <w:nsid w:val="6D9E139A"/>
    <w:multiLevelType w:val="multilevel"/>
    <w:tmpl w:val="4AEEE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E130D23"/>
    <w:multiLevelType w:val="multilevel"/>
    <w:tmpl w:val="67F0D7EA"/>
    <w:lvl w:ilvl="0">
      <w:start w:val="2"/>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80" w15:restartNumberingAfterBreak="0">
    <w:nsid w:val="6EBB59B0"/>
    <w:multiLevelType w:val="multilevel"/>
    <w:tmpl w:val="10F4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F8E5D7A"/>
    <w:multiLevelType w:val="multilevel"/>
    <w:tmpl w:val="C172B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06F127D"/>
    <w:multiLevelType w:val="multilevel"/>
    <w:tmpl w:val="04B60F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11047A1"/>
    <w:multiLevelType w:val="multilevel"/>
    <w:tmpl w:val="49800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672436D"/>
    <w:multiLevelType w:val="multilevel"/>
    <w:tmpl w:val="C8B66F1E"/>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5" w15:restartNumberingAfterBreak="0">
    <w:nsid w:val="79185DAD"/>
    <w:multiLevelType w:val="multilevel"/>
    <w:tmpl w:val="DED65F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A6A0BE4"/>
    <w:multiLevelType w:val="multilevel"/>
    <w:tmpl w:val="BA76F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AC7087A"/>
    <w:multiLevelType w:val="multilevel"/>
    <w:tmpl w:val="C2024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DB25E00"/>
    <w:multiLevelType w:val="multilevel"/>
    <w:tmpl w:val="E2BE3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E152D7A"/>
    <w:multiLevelType w:val="multilevel"/>
    <w:tmpl w:val="DFB2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E265624"/>
    <w:multiLevelType w:val="multilevel"/>
    <w:tmpl w:val="C5F26602"/>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num w:numId="1" w16cid:durableId="2052680152">
    <w:abstractNumId w:val="39"/>
  </w:num>
  <w:num w:numId="2" w16cid:durableId="1509102298">
    <w:abstractNumId w:val="28"/>
  </w:num>
  <w:num w:numId="3" w16cid:durableId="1531450061">
    <w:abstractNumId w:val="73"/>
  </w:num>
  <w:num w:numId="4" w16cid:durableId="72358770">
    <w:abstractNumId w:val="50"/>
  </w:num>
  <w:num w:numId="5" w16cid:durableId="678776930">
    <w:abstractNumId w:val="9"/>
  </w:num>
  <w:num w:numId="6" w16cid:durableId="1769692881">
    <w:abstractNumId w:val="17"/>
  </w:num>
  <w:num w:numId="7" w16cid:durableId="1496995515">
    <w:abstractNumId w:val="37"/>
  </w:num>
  <w:num w:numId="8" w16cid:durableId="921718617">
    <w:abstractNumId w:val="14"/>
  </w:num>
  <w:num w:numId="9" w16cid:durableId="1328364003">
    <w:abstractNumId w:val="89"/>
  </w:num>
  <w:num w:numId="10" w16cid:durableId="1188641223">
    <w:abstractNumId w:val="5"/>
  </w:num>
  <w:num w:numId="11" w16cid:durableId="1992951188">
    <w:abstractNumId w:val="54"/>
  </w:num>
  <w:num w:numId="12" w16cid:durableId="1862618993">
    <w:abstractNumId w:val="38"/>
  </w:num>
  <w:num w:numId="13" w16cid:durableId="1996911956">
    <w:abstractNumId w:val="81"/>
  </w:num>
  <w:num w:numId="14" w16cid:durableId="259803586">
    <w:abstractNumId w:val="66"/>
  </w:num>
  <w:num w:numId="15" w16cid:durableId="690643285">
    <w:abstractNumId w:val="53"/>
  </w:num>
  <w:num w:numId="16" w16cid:durableId="675422344">
    <w:abstractNumId w:val="51"/>
  </w:num>
  <w:num w:numId="17" w16cid:durableId="35855499">
    <w:abstractNumId w:val="47"/>
  </w:num>
  <w:num w:numId="18" w16cid:durableId="1545292433">
    <w:abstractNumId w:val="33"/>
  </w:num>
  <w:num w:numId="19" w16cid:durableId="1479955790">
    <w:abstractNumId w:val="88"/>
  </w:num>
  <w:num w:numId="20" w16cid:durableId="816066904">
    <w:abstractNumId w:val="3"/>
  </w:num>
  <w:num w:numId="21" w16cid:durableId="162090338">
    <w:abstractNumId w:val="24"/>
  </w:num>
  <w:num w:numId="22" w16cid:durableId="1382249471">
    <w:abstractNumId w:val="35"/>
  </w:num>
  <w:num w:numId="23" w16cid:durableId="2007660787">
    <w:abstractNumId w:val="64"/>
  </w:num>
  <w:num w:numId="24" w16cid:durableId="925849466">
    <w:abstractNumId w:val="57"/>
  </w:num>
  <w:num w:numId="25" w16cid:durableId="388192682">
    <w:abstractNumId w:val="59"/>
  </w:num>
  <w:num w:numId="26" w16cid:durableId="182941477">
    <w:abstractNumId w:val="27"/>
  </w:num>
  <w:num w:numId="27" w16cid:durableId="252323496">
    <w:abstractNumId w:val="15"/>
  </w:num>
  <w:num w:numId="28" w16cid:durableId="1307976695">
    <w:abstractNumId w:val="49"/>
  </w:num>
  <w:num w:numId="29" w16cid:durableId="2083597307">
    <w:abstractNumId w:val="83"/>
  </w:num>
  <w:num w:numId="30" w16cid:durableId="835803757">
    <w:abstractNumId w:val="78"/>
  </w:num>
  <w:num w:numId="31" w16cid:durableId="157427699">
    <w:abstractNumId w:val="58"/>
  </w:num>
  <w:num w:numId="32" w16cid:durableId="648557514">
    <w:abstractNumId w:val="40"/>
  </w:num>
  <w:num w:numId="33" w16cid:durableId="1632635709">
    <w:abstractNumId w:val="72"/>
  </w:num>
  <w:num w:numId="34" w16cid:durableId="1253389558">
    <w:abstractNumId w:val="75"/>
  </w:num>
  <w:num w:numId="35" w16cid:durableId="468207059">
    <w:abstractNumId w:val="60"/>
  </w:num>
  <w:num w:numId="36" w16cid:durableId="916325793">
    <w:abstractNumId w:val="85"/>
  </w:num>
  <w:num w:numId="37" w16cid:durableId="1411464135">
    <w:abstractNumId w:val="90"/>
  </w:num>
  <w:num w:numId="38" w16cid:durableId="1905604279">
    <w:abstractNumId w:val="79"/>
  </w:num>
  <w:num w:numId="39" w16cid:durableId="320889771">
    <w:abstractNumId w:val="0"/>
  </w:num>
  <w:num w:numId="40" w16cid:durableId="1954902203">
    <w:abstractNumId w:val="4"/>
  </w:num>
  <w:num w:numId="41" w16cid:durableId="1843886891">
    <w:abstractNumId w:val="42"/>
  </w:num>
  <w:num w:numId="42" w16cid:durableId="1281574537">
    <w:abstractNumId w:val="62"/>
  </w:num>
  <w:num w:numId="43" w16cid:durableId="871310372">
    <w:abstractNumId w:val="77"/>
  </w:num>
  <w:num w:numId="44" w16cid:durableId="41757029">
    <w:abstractNumId w:val="36"/>
  </w:num>
  <w:num w:numId="45" w16cid:durableId="6106364">
    <w:abstractNumId w:val="20"/>
  </w:num>
  <w:num w:numId="46" w16cid:durableId="1318849768">
    <w:abstractNumId w:val="84"/>
  </w:num>
  <w:num w:numId="47" w16cid:durableId="713969233">
    <w:abstractNumId w:val="23"/>
  </w:num>
  <w:num w:numId="48" w16cid:durableId="1262910765">
    <w:abstractNumId w:val="10"/>
  </w:num>
  <w:num w:numId="49" w16cid:durableId="1366518501">
    <w:abstractNumId w:val="34"/>
  </w:num>
  <w:num w:numId="50" w16cid:durableId="1777405083">
    <w:abstractNumId w:val="29"/>
  </w:num>
  <w:num w:numId="51" w16cid:durableId="1406490189">
    <w:abstractNumId w:val="11"/>
  </w:num>
  <w:num w:numId="52" w16cid:durableId="259721152">
    <w:abstractNumId w:val="43"/>
  </w:num>
  <w:num w:numId="53" w16cid:durableId="1414820373">
    <w:abstractNumId w:val="30"/>
  </w:num>
  <w:num w:numId="54" w16cid:durableId="1413161740">
    <w:abstractNumId w:val="32"/>
  </w:num>
  <w:num w:numId="55" w16cid:durableId="1792895532">
    <w:abstractNumId w:val="65"/>
  </w:num>
  <w:num w:numId="56" w16cid:durableId="1332372500">
    <w:abstractNumId w:val="63"/>
  </w:num>
  <w:num w:numId="57" w16cid:durableId="1372728254">
    <w:abstractNumId w:val="12"/>
  </w:num>
  <w:num w:numId="58" w16cid:durableId="386532399">
    <w:abstractNumId w:val="52"/>
  </w:num>
  <w:num w:numId="59" w16cid:durableId="1816527805">
    <w:abstractNumId w:val="2"/>
  </w:num>
  <w:num w:numId="60" w16cid:durableId="1256524470">
    <w:abstractNumId w:val="41"/>
  </w:num>
  <w:num w:numId="61" w16cid:durableId="759567061">
    <w:abstractNumId w:val="21"/>
  </w:num>
  <w:num w:numId="62" w16cid:durableId="820385445">
    <w:abstractNumId w:val="44"/>
  </w:num>
  <w:num w:numId="63" w16cid:durableId="1472626046">
    <w:abstractNumId w:val="25"/>
  </w:num>
  <w:num w:numId="64" w16cid:durableId="963004599">
    <w:abstractNumId w:val="76"/>
  </w:num>
  <w:num w:numId="65" w16cid:durableId="855458547">
    <w:abstractNumId w:val="68"/>
  </w:num>
  <w:num w:numId="66" w16cid:durableId="1900896274">
    <w:abstractNumId w:val="67"/>
  </w:num>
  <w:num w:numId="67" w16cid:durableId="1165509706">
    <w:abstractNumId w:val="46"/>
  </w:num>
  <w:num w:numId="68" w16cid:durableId="1041127224">
    <w:abstractNumId w:val="87"/>
  </w:num>
  <w:num w:numId="69" w16cid:durableId="533427394">
    <w:abstractNumId w:val="48"/>
  </w:num>
  <w:num w:numId="70" w16cid:durableId="1364405557">
    <w:abstractNumId w:val="13"/>
  </w:num>
  <w:num w:numId="71" w16cid:durableId="849024682">
    <w:abstractNumId w:val="31"/>
  </w:num>
  <w:num w:numId="72" w16cid:durableId="1596399743">
    <w:abstractNumId w:val="7"/>
  </w:num>
  <w:num w:numId="73" w16cid:durableId="1720744014">
    <w:abstractNumId w:val="18"/>
  </w:num>
  <w:num w:numId="74" w16cid:durableId="1477643643">
    <w:abstractNumId w:val="74"/>
  </w:num>
  <w:num w:numId="75" w16cid:durableId="860389192">
    <w:abstractNumId w:val="70"/>
  </w:num>
  <w:num w:numId="76" w16cid:durableId="1415739212">
    <w:abstractNumId w:val="86"/>
  </w:num>
  <w:num w:numId="77" w16cid:durableId="1863088943">
    <w:abstractNumId w:val="55"/>
  </w:num>
  <w:num w:numId="78" w16cid:durableId="1004816112">
    <w:abstractNumId w:val="1"/>
  </w:num>
  <w:num w:numId="79" w16cid:durableId="320743480">
    <w:abstractNumId w:val="19"/>
  </w:num>
  <w:num w:numId="80" w16cid:durableId="1829591968">
    <w:abstractNumId w:val="71"/>
  </w:num>
  <w:num w:numId="81" w16cid:durableId="952977378">
    <w:abstractNumId w:val="82"/>
  </w:num>
  <w:num w:numId="82" w16cid:durableId="1391807597">
    <w:abstractNumId w:val="45"/>
  </w:num>
  <w:num w:numId="83" w16cid:durableId="1067653806">
    <w:abstractNumId w:val="80"/>
  </w:num>
  <w:num w:numId="84" w16cid:durableId="449664733">
    <w:abstractNumId w:val="22"/>
  </w:num>
  <w:num w:numId="85" w16cid:durableId="242229179">
    <w:abstractNumId w:val="26"/>
  </w:num>
  <w:num w:numId="86" w16cid:durableId="610430108">
    <w:abstractNumId w:val="61"/>
  </w:num>
  <w:num w:numId="87" w16cid:durableId="1174959399">
    <w:abstractNumId w:val="16"/>
  </w:num>
  <w:num w:numId="88" w16cid:durableId="20328760">
    <w:abstractNumId w:val="8"/>
  </w:num>
  <w:num w:numId="89" w16cid:durableId="1617130718">
    <w:abstractNumId w:val="6"/>
  </w:num>
  <w:num w:numId="90" w16cid:durableId="821123288">
    <w:abstractNumId w:val="69"/>
  </w:num>
  <w:num w:numId="91" w16cid:durableId="1386905306">
    <w:abstractNumId w:val="56"/>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03E"/>
    <w:rsid w:val="000004EA"/>
    <w:rsid w:val="00000F8A"/>
    <w:rsid w:val="00001E7E"/>
    <w:rsid w:val="00002A0C"/>
    <w:rsid w:val="000036BA"/>
    <w:rsid w:val="00003EE4"/>
    <w:rsid w:val="00004063"/>
    <w:rsid w:val="00004156"/>
    <w:rsid w:val="00004525"/>
    <w:rsid w:val="00004A34"/>
    <w:rsid w:val="00006580"/>
    <w:rsid w:val="00006F9E"/>
    <w:rsid w:val="00007DBE"/>
    <w:rsid w:val="000120F8"/>
    <w:rsid w:val="000123FA"/>
    <w:rsid w:val="00012BDC"/>
    <w:rsid w:val="00013ACB"/>
    <w:rsid w:val="000140C1"/>
    <w:rsid w:val="00014220"/>
    <w:rsid w:val="000143A9"/>
    <w:rsid w:val="00014E46"/>
    <w:rsid w:val="00015ECE"/>
    <w:rsid w:val="000162BB"/>
    <w:rsid w:val="00016C83"/>
    <w:rsid w:val="00017C58"/>
    <w:rsid w:val="00017E7B"/>
    <w:rsid w:val="00020BBC"/>
    <w:rsid w:val="00020F42"/>
    <w:rsid w:val="000212CC"/>
    <w:rsid w:val="00021ADA"/>
    <w:rsid w:val="0002230B"/>
    <w:rsid w:val="0002289A"/>
    <w:rsid w:val="000243EA"/>
    <w:rsid w:val="000271C9"/>
    <w:rsid w:val="0002758F"/>
    <w:rsid w:val="0003031B"/>
    <w:rsid w:val="000309EA"/>
    <w:rsid w:val="00031311"/>
    <w:rsid w:val="00032E54"/>
    <w:rsid w:val="000338FB"/>
    <w:rsid w:val="000345DC"/>
    <w:rsid w:val="00034B81"/>
    <w:rsid w:val="00035A49"/>
    <w:rsid w:val="00035D95"/>
    <w:rsid w:val="0003643C"/>
    <w:rsid w:val="00036962"/>
    <w:rsid w:val="00036EA7"/>
    <w:rsid w:val="000370F0"/>
    <w:rsid w:val="00037179"/>
    <w:rsid w:val="00037697"/>
    <w:rsid w:val="000407E6"/>
    <w:rsid w:val="00041267"/>
    <w:rsid w:val="000413DD"/>
    <w:rsid w:val="0004304D"/>
    <w:rsid w:val="000434CE"/>
    <w:rsid w:val="00043C93"/>
    <w:rsid w:val="000449DE"/>
    <w:rsid w:val="00044A47"/>
    <w:rsid w:val="00044EEC"/>
    <w:rsid w:val="00045300"/>
    <w:rsid w:val="00047954"/>
    <w:rsid w:val="00047A0E"/>
    <w:rsid w:val="00050339"/>
    <w:rsid w:val="000508A6"/>
    <w:rsid w:val="00052C65"/>
    <w:rsid w:val="0005394B"/>
    <w:rsid w:val="00054502"/>
    <w:rsid w:val="00054715"/>
    <w:rsid w:val="000555C0"/>
    <w:rsid w:val="00055899"/>
    <w:rsid w:val="00056767"/>
    <w:rsid w:val="000568C5"/>
    <w:rsid w:val="00057627"/>
    <w:rsid w:val="00057A35"/>
    <w:rsid w:val="00057DB3"/>
    <w:rsid w:val="000602B2"/>
    <w:rsid w:val="00063135"/>
    <w:rsid w:val="00063314"/>
    <w:rsid w:val="00066A33"/>
    <w:rsid w:val="0006700A"/>
    <w:rsid w:val="000702D2"/>
    <w:rsid w:val="000703DF"/>
    <w:rsid w:val="00070B04"/>
    <w:rsid w:val="00071EFB"/>
    <w:rsid w:val="000728DD"/>
    <w:rsid w:val="00072A14"/>
    <w:rsid w:val="00073EF9"/>
    <w:rsid w:val="000746D2"/>
    <w:rsid w:val="00075210"/>
    <w:rsid w:val="00076A7C"/>
    <w:rsid w:val="00080567"/>
    <w:rsid w:val="00081256"/>
    <w:rsid w:val="000812DF"/>
    <w:rsid w:val="00081AF8"/>
    <w:rsid w:val="00081FC7"/>
    <w:rsid w:val="00082A7F"/>
    <w:rsid w:val="000837EE"/>
    <w:rsid w:val="000839D7"/>
    <w:rsid w:val="00084080"/>
    <w:rsid w:val="00084738"/>
    <w:rsid w:val="0008504A"/>
    <w:rsid w:val="00085984"/>
    <w:rsid w:val="0008669A"/>
    <w:rsid w:val="0008713C"/>
    <w:rsid w:val="00087571"/>
    <w:rsid w:val="00087999"/>
    <w:rsid w:val="00090123"/>
    <w:rsid w:val="00092A35"/>
    <w:rsid w:val="000948B1"/>
    <w:rsid w:val="00096629"/>
    <w:rsid w:val="000A1AFB"/>
    <w:rsid w:val="000A212F"/>
    <w:rsid w:val="000A300E"/>
    <w:rsid w:val="000A3A6E"/>
    <w:rsid w:val="000A3E8F"/>
    <w:rsid w:val="000A4839"/>
    <w:rsid w:val="000A4DF4"/>
    <w:rsid w:val="000A5419"/>
    <w:rsid w:val="000A5ACB"/>
    <w:rsid w:val="000A5EA2"/>
    <w:rsid w:val="000A779B"/>
    <w:rsid w:val="000A7A81"/>
    <w:rsid w:val="000B0EFD"/>
    <w:rsid w:val="000B2341"/>
    <w:rsid w:val="000B259A"/>
    <w:rsid w:val="000B3B19"/>
    <w:rsid w:val="000B459A"/>
    <w:rsid w:val="000B49AA"/>
    <w:rsid w:val="000B52FB"/>
    <w:rsid w:val="000B5984"/>
    <w:rsid w:val="000B59E6"/>
    <w:rsid w:val="000B634D"/>
    <w:rsid w:val="000B7570"/>
    <w:rsid w:val="000B78CA"/>
    <w:rsid w:val="000B7E1F"/>
    <w:rsid w:val="000C1F7D"/>
    <w:rsid w:val="000C4BA2"/>
    <w:rsid w:val="000C66C1"/>
    <w:rsid w:val="000D14EA"/>
    <w:rsid w:val="000D199D"/>
    <w:rsid w:val="000D1C8B"/>
    <w:rsid w:val="000D4E4E"/>
    <w:rsid w:val="000D6320"/>
    <w:rsid w:val="000D6DE5"/>
    <w:rsid w:val="000D6E94"/>
    <w:rsid w:val="000D7093"/>
    <w:rsid w:val="000D753E"/>
    <w:rsid w:val="000E0B89"/>
    <w:rsid w:val="000E17B8"/>
    <w:rsid w:val="000E1B62"/>
    <w:rsid w:val="000E2119"/>
    <w:rsid w:val="000E2DEB"/>
    <w:rsid w:val="000E36EB"/>
    <w:rsid w:val="000E3A5C"/>
    <w:rsid w:val="000E3CD2"/>
    <w:rsid w:val="000E3E9F"/>
    <w:rsid w:val="000E472C"/>
    <w:rsid w:val="000E476C"/>
    <w:rsid w:val="000E4E3C"/>
    <w:rsid w:val="000E600E"/>
    <w:rsid w:val="000E6F36"/>
    <w:rsid w:val="000E739E"/>
    <w:rsid w:val="000E7C27"/>
    <w:rsid w:val="000E7D83"/>
    <w:rsid w:val="000F0D4B"/>
    <w:rsid w:val="000F2157"/>
    <w:rsid w:val="000F2247"/>
    <w:rsid w:val="000F273F"/>
    <w:rsid w:val="000F2805"/>
    <w:rsid w:val="000F326B"/>
    <w:rsid w:val="000F3273"/>
    <w:rsid w:val="000F56C5"/>
    <w:rsid w:val="00101282"/>
    <w:rsid w:val="00101405"/>
    <w:rsid w:val="00101BC5"/>
    <w:rsid w:val="00102ED7"/>
    <w:rsid w:val="00103CA7"/>
    <w:rsid w:val="001045E0"/>
    <w:rsid w:val="00105063"/>
    <w:rsid w:val="001056A9"/>
    <w:rsid w:val="0010656C"/>
    <w:rsid w:val="0011007A"/>
    <w:rsid w:val="00111290"/>
    <w:rsid w:val="00111330"/>
    <w:rsid w:val="0011193F"/>
    <w:rsid w:val="0011534A"/>
    <w:rsid w:val="001156FF"/>
    <w:rsid w:val="001159BD"/>
    <w:rsid w:val="00115D55"/>
    <w:rsid w:val="00116941"/>
    <w:rsid w:val="00120B66"/>
    <w:rsid w:val="00120C68"/>
    <w:rsid w:val="00122948"/>
    <w:rsid w:val="001231DC"/>
    <w:rsid w:val="00123B93"/>
    <w:rsid w:val="0012466C"/>
    <w:rsid w:val="00124B48"/>
    <w:rsid w:val="00124CFA"/>
    <w:rsid w:val="001261F8"/>
    <w:rsid w:val="001274F7"/>
    <w:rsid w:val="00127D3B"/>
    <w:rsid w:val="001301FB"/>
    <w:rsid w:val="0013057A"/>
    <w:rsid w:val="00130E35"/>
    <w:rsid w:val="00131DC3"/>
    <w:rsid w:val="00132DE3"/>
    <w:rsid w:val="00133C09"/>
    <w:rsid w:val="001342E5"/>
    <w:rsid w:val="00134A22"/>
    <w:rsid w:val="001350A1"/>
    <w:rsid w:val="00135545"/>
    <w:rsid w:val="001356F6"/>
    <w:rsid w:val="0013618E"/>
    <w:rsid w:val="00136269"/>
    <w:rsid w:val="00136274"/>
    <w:rsid w:val="00136B15"/>
    <w:rsid w:val="00136D71"/>
    <w:rsid w:val="00136D91"/>
    <w:rsid w:val="001375BB"/>
    <w:rsid w:val="00137ACC"/>
    <w:rsid w:val="001407CD"/>
    <w:rsid w:val="001416DD"/>
    <w:rsid w:val="0014172D"/>
    <w:rsid w:val="001422E5"/>
    <w:rsid w:val="0014275D"/>
    <w:rsid w:val="00142891"/>
    <w:rsid w:val="0014340B"/>
    <w:rsid w:val="00143559"/>
    <w:rsid w:val="001437A5"/>
    <w:rsid w:val="00144E9A"/>
    <w:rsid w:val="001463B5"/>
    <w:rsid w:val="00147907"/>
    <w:rsid w:val="00147CE6"/>
    <w:rsid w:val="0015027D"/>
    <w:rsid w:val="00150EE3"/>
    <w:rsid w:val="00153CBF"/>
    <w:rsid w:val="00154E0D"/>
    <w:rsid w:val="0015515B"/>
    <w:rsid w:val="001551E2"/>
    <w:rsid w:val="001555AB"/>
    <w:rsid w:val="00155B73"/>
    <w:rsid w:val="00155D73"/>
    <w:rsid w:val="00162C1E"/>
    <w:rsid w:val="00163239"/>
    <w:rsid w:val="00163DC2"/>
    <w:rsid w:val="0016536E"/>
    <w:rsid w:val="00166BE3"/>
    <w:rsid w:val="00166FFC"/>
    <w:rsid w:val="0017039C"/>
    <w:rsid w:val="00172756"/>
    <w:rsid w:val="00173882"/>
    <w:rsid w:val="00174D2C"/>
    <w:rsid w:val="001756A0"/>
    <w:rsid w:val="001762EF"/>
    <w:rsid w:val="001778B5"/>
    <w:rsid w:val="00177CD5"/>
    <w:rsid w:val="0018037D"/>
    <w:rsid w:val="00180E03"/>
    <w:rsid w:val="0018194E"/>
    <w:rsid w:val="001839A0"/>
    <w:rsid w:val="00184073"/>
    <w:rsid w:val="00184804"/>
    <w:rsid w:val="00184BFB"/>
    <w:rsid w:val="00184F8A"/>
    <w:rsid w:val="0018527B"/>
    <w:rsid w:val="00185628"/>
    <w:rsid w:val="00185CA9"/>
    <w:rsid w:val="00185D6F"/>
    <w:rsid w:val="00186751"/>
    <w:rsid w:val="001903E4"/>
    <w:rsid w:val="00192713"/>
    <w:rsid w:val="001935C5"/>
    <w:rsid w:val="0019484C"/>
    <w:rsid w:val="0019640D"/>
    <w:rsid w:val="001973B3"/>
    <w:rsid w:val="00197687"/>
    <w:rsid w:val="001A11F2"/>
    <w:rsid w:val="001A1A2A"/>
    <w:rsid w:val="001A24BF"/>
    <w:rsid w:val="001A469A"/>
    <w:rsid w:val="001A4E52"/>
    <w:rsid w:val="001A6BD6"/>
    <w:rsid w:val="001A74E0"/>
    <w:rsid w:val="001A78C9"/>
    <w:rsid w:val="001B17E7"/>
    <w:rsid w:val="001B232C"/>
    <w:rsid w:val="001B2D9F"/>
    <w:rsid w:val="001B4579"/>
    <w:rsid w:val="001B5CB1"/>
    <w:rsid w:val="001B69E3"/>
    <w:rsid w:val="001B6F55"/>
    <w:rsid w:val="001C0E57"/>
    <w:rsid w:val="001C0EB5"/>
    <w:rsid w:val="001C16E1"/>
    <w:rsid w:val="001C1C76"/>
    <w:rsid w:val="001C1F14"/>
    <w:rsid w:val="001C2D5E"/>
    <w:rsid w:val="001C448B"/>
    <w:rsid w:val="001C46E0"/>
    <w:rsid w:val="001C4BB0"/>
    <w:rsid w:val="001C749F"/>
    <w:rsid w:val="001C76AA"/>
    <w:rsid w:val="001D2107"/>
    <w:rsid w:val="001D24F0"/>
    <w:rsid w:val="001D374E"/>
    <w:rsid w:val="001D3D89"/>
    <w:rsid w:val="001D5009"/>
    <w:rsid w:val="001D53A3"/>
    <w:rsid w:val="001D61DC"/>
    <w:rsid w:val="001D66F9"/>
    <w:rsid w:val="001E0C26"/>
    <w:rsid w:val="001E0C68"/>
    <w:rsid w:val="001E134B"/>
    <w:rsid w:val="001E13F5"/>
    <w:rsid w:val="001E144E"/>
    <w:rsid w:val="001E2436"/>
    <w:rsid w:val="001E33FE"/>
    <w:rsid w:val="001E38B8"/>
    <w:rsid w:val="001E4FC2"/>
    <w:rsid w:val="001E6A05"/>
    <w:rsid w:val="001E75B1"/>
    <w:rsid w:val="001F051B"/>
    <w:rsid w:val="001F0672"/>
    <w:rsid w:val="001F109E"/>
    <w:rsid w:val="001F179A"/>
    <w:rsid w:val="001F33A3"/>
    <w:rsid w:val="001F33AA"/>
    <w:rsid w:val="001F4EA2"/>
    <w:rsid w:val="001F5EB4"/>
    <w:rsid w:val="001F6F36"/>
    <w:rsid w:val="001F7B4C"/>
    <w:rsid w:val="001F7C7A"/>
    <w:rsid w:val="002004AD"/>
    <w:rsid w:val="00200A79"/>
    <w:rsid w:val="00202740"/>
    <w:rsid w:val="002027FC"/>
    <w:rsid w:val="00202D3A"/>
    <w:rsid w:val="00203006"/>
    <w:rsid w:val="00203A37"/>
    <w:rsid w:val="002046D8"/>
    <w:rsid w:val="002052E7"/>
    <w:rsid w:val="00206AC4"/>
    <w:rsid w:val="00211272"/>
    <w:rsid w:val="00212D2E"/>
    <w:rsid w:val="00213577"/>
    <w:rsid w:val="00213CF0"/>
    <w:rsid w:val="00213D95"/>
    <w:rsid w:val="00214B9D"/>
    <w:rsid w:val="002158A3"/>
    <w:rsid w:val="00217377"/>
    <w:rsid w:val="00217577"/>
    <w:rsid w:val="00217880"/>
    <w:rsid w:val="002200E8"/>
    <w:rsid w:val="00220103"/>
    <w:rsid w:val="002205C2"/>
    <w:rsid w:val="00220CD0"/>
    <w:rsid w:val="00220FD6"/>
    <w:rsid w:val="00221CC5"/>
    <w:rsid w:val="0022271C"/>
    <w:rsid w:val="002246EA"/>
    <w:rsid w:val="00224F91"/>
    <w:rsid w:val="0022600D"/>
    <w:rsid w:val="002267E9"/>
    <w:rsid w:val="00226E89"/>
    <w:rsid w:val="00227C9D"/>
    <w:rsid w:val="002301BA"/>
    <w:rsid w:val="00230E53"/>
    <w:rsid w:val="00232D82"/>
    <w:rsid w:val="0023374C"/>
    <w:rsid w:val="00234943"/>
    <w:rsid w:val="00237F05"/>
    <w:rsid w:val="002403DC"/>
    <w:rsid w:val="002407A6"/>
    <w:rsid w:val="002417EE"/>
    <w:rsid w:val="002436F1"/>
    <w:rsid w:val="0024518E"/>
    <w:rsid w:val="002453E1"/>
    <w:rsid w:val="00245431"/>
    <w:rsid w:val="00246DCA"/>
    <w:rsid w:val="002472BA"/>
    <w:rsid w:val="00247A46"/>
    <w:rsid w:val="00247BB5"/>
    <w:rsid w:val="00247D33"/>
    <w:rsid w:val="00250A5C"/>
    <w:rsid w:val="00250BFE"/>
    <w:rsid w:val="00251B2E"/>
    <w:rsid w:val="0025205A"/>
    <w:rsid w:val="00252826"/>
    <w:rsid w:val="002552A0"/>
    <w:rsid w:val="00255A6B"/>
    <w:rsid w:val="00255E57"/>
    <w:rsid w:val="00256AFA"/>
    <w:rsid w:val="00257676"/>
    <w:rsid w:val="00257FA7"/>
    <w:rsid w:val="00262757"/>
    <w:rsid w:val="00263EC6"/>
    <w:rsid w:val="00264B00"/>
    <w:rsid w:val="00265C8A"/>
    <w:rsid w:val="002719FE"/>
    <w:rsid w:val="00271AA1"/>
    <w:rsid w:val="00271B23"/>
    <w:rsid w:val="00271E94"/>
    <w:rsid w:val="00272C33"/>
    <w:rsid w:val="00274D6A"/>
    <w:rsid w:val="0027532D"/>
    <w:rsid w:val="00276164"/>
    <w:rsid w:val="00276243"/>
    <w:rsid w:val="00276575"/>
    <w:rsid w:val="0027677E"/>
    <w:rsid w:val="0027698C"/>
    <w:rsid w:val="002779FB"/>
    <w:rsid w:val="00277C09"/>
    <w:rsid w:val="00280118"/>
    <w:rsid w:val="0028080F"/>
    <w:rsid w:val="00280E15"/>
    <w:rsid w:val="0028169B"/>
    <w:rsid w:val="00281D41"/>
    <w:rsid w:val="00281E36"/>
    <w:rsid w:val="00282B9E"/>
    <w:rsid w:val="00285C5D"/>
    <w:rsid w:val="00286807"/>
    <w:rsid w:val="00286B69"/>
    <w:rsid w:val="00286D14"/>
    <w:rsid w:val="0028712E"/>
    <w:rsid w:val="00290965"/>
    <w:rsid w:val="00291D5A"/>
    <w:rsid w:val="0029289D"/>
    <w:rsid w:val="00292AED"/>
    <w:rsid w:val="002944A8"/>
    <w:rsid w:val="00295221"/>
    <w:rsid w:val="0029542D"/>
    <w:rsid w:val="002957A3"/>
    <w:rsid w:val="00296302"/>
    <w:rsid w:val="00297324"/>
    <w:rsid w:val="0029760E"/>
    <w:rsid w:val="00297C97"/>
    <w:rsid w:val="002A0125"/>
    <w:rsid w:val="002A048B"/>
    <w:rsid w:val="002A05B9"/>
    <w:rsid w:val="002A08EF"/>
    <w:rsid w:val="002A102D"/>
    <w:rsid w:val="002A1F1F"/>
    <w:rsid w:val="002A4282"/>
    <w:rsid w:val="002A42EC"/>
    <w:rsid w:val="002A43F0"/>
    <w:rsid w:val="002A5667"/>
    <w:rsid w:val="002A5D51"/>
    <w:rsid w:val="002A63F6"/>
    <w:rsid w:val="002A69C4"/>
    <w:rsid w:val="002A7A17"/>
    <w:rsid w:val="002A7BF3"/>
    <w:rsid w:val="002B049A"/>
    <w:rsid w:val="002B04C5"/>
    <w:rsid w:val="002B062F"/>
    <w:rsid w:val="002B1000"/>
    <w:rsid w:val="002B1BE3"/>
    <w:rsid w:val="002B4395"/>
    <w:rsid w:val="002B48B7"/>
    <w:rsid w:val="002B51B2"/>
    <w:rsid w:val="002C083B"/>
    <w:rsid w:val="002C1A2F"/>
    <w:rsid w:val="002C2D45"/>
    <w:rsid w:val="002C369D"/>
    <w:rsid w:val="002C4F8E"/>
    <w:rsid w:val="002C5677"/>
    <w:rsid w:val="002C5F71"/>
    <w:rsid w:val="002C6D9F"/>
    <w:rsid w:val="002C75A1"/>
    <w:rsid w:val="002C7AE3"/>
    <w:rsid w:val="002D07B9"/>
    <w:rsid w:val="002D0F27"/>
    <w:rsid w:val="002D2266"/>
    <w:rsid w:val="002D380A"/>
    <w:rsid w:val="002D5309"/>
    <w:rsid w:val="002D60FD"/>
    <w:rsid w:val="002D6275"/>
    <w:rsid w:val="002D6564"/>
    <w:rsid w:val="002D65AF"/>
    <w:rsid w:val="002D6EED"/>
    <w:rsid w:val="002E0DCC"/>
    <w:rsid w:val="002E0DF8"/>
    <w:rsid w:val="002E16F0"/>
    <w:rsid w:val="002E1BE7"/>
    <w:rsid w:val="002E20C4"/>
    <w:rsid w:val="002E42D0"/>
    <w:rsid w:val="002E4310"/>
    <w:rsid w:val="002E4483"/>
    <w:rsid w:val="002E5061"/>
    <w:rsid w:val="002E52A8"/>
    <w:rsid w:val="002E58F7"/>
    <w:rsid w:val="002E6E71"/>
    <w:rsid w:val="002F0AE9"/>
    <w:rsid w:val="002F15CE"/>
    <w:rsid w:val="002F22BB"/>
    <w:rsid w:val="002F2360"/>
    <w:rsid w:val="002F238D"/>
    <w:rsid w:val="002F24B7"/>
    <w:rsid w:val="002F304F"/>
    <w:rsid w:val="002F398C"/>
    <w:rsid w:val="002F3E07"/>
    <w:rsid w:val="002F4180"/>
    <w:rsid w:val="002F4A32"/>
    <w:rsid w:val="002F51F6"/>
    <w:rsid w:val="002F52B1"/>
    <w:rsid w:val="002F68DC"/>
    <w:rsid w:val="002F7914"/>
    <w:rsid w:val="002F7B18"/>
    <w:rsid w:val="00300484"/>
    <w:rsid w:val="003005D3"/>
    <w:rsid w:val="00300654"/>
    <w:rsid w:val="00300697"/>
    <w:rsid w:val="0030370B"/>
    <w:rsid w:val="00303CA2"/>
    <w:rsid w:val="0030604C"/>
    <w:rsid w:val="00306AE5"/>
    <w:rsid w:val="00307381"/>
    <w:rsid w:val="00307E2D"/>
    <w:rsid w:val="00310A30"/>
    <w:rsid w:val="00311D17"/>
    <w:rsid w:val="00312415"/>
    <w:rsid w:val="003151C4"/>
    <w:rsid w:val="00315203"/>
    <w:rsid w:val="00316537"/>
    <w:rsid w:val="003166C4"/>
    <w:rsid w:val="003168D2"/>
    <w:rsid w:val="00316B72"/>
    <w:rsid w:val="00316D51"/>
    <w:rsid w:val="00316FA0"/>
    <w:rsid w:val="0031705C"/>
    <w:rsid w:val="003177E8"/>
    <w:rsid w:val="00317A2F"/>
    <w:rsid w:val="00321491"/>
    <w:rsid w:val="003229F9"/>
    <w:rsid w:val="00324543"/>
    <w:rsid w:val="00325275"/>
    <w:rsid w:val="00325297"/>
    <w:rsid w:val="00325404"/>
    <w:rsid w:val="00325A09"/>
    <w:rsid w:val="00325AEF"/>
    <w:rsid w:val="003270D1"/>
    <w:rsid w:val="00330829"/>
    <w:rsid w:val="00330897"/>
    <w:rsid w:val="0033108B"/>
    <w:rsid w:val="00332464"/>
    <w:rsid w:val="00332A14"/>
    <w:rsid w:val="003338EE"/>
    <w:rsid w:val="00333CC5"/>
    <w:rsid w:val="003344F0"/>
    <w:rsid w:val="00336C6B"/>
    <w:rsid w:val="00337876"/>
    <w:rsid w:val="00337CD4"/>
    <w:rsid w:val="00340592"/>
    <w:rsid w:val="00341A42"/>
    <w:rsid w:val="00342FE7"/>
    <w:rsid w:val="00343AC1"/>
    <w:rsid w:val="00343FA4"/>
    <w:rsid w:val="00345D92"/>
    <w:rsid w:val="00346E71"/>
    <w:rsid w:val="003473E4"/>
    <w:rsid w:val="00347744"/>
    <w:rsid w:val="00347BE0"/>
    <w:rsid w:val="00350D7C"/>
    <w:rsid w:val="00351353"/>
    <w:rsid w:val="003515D2"/>
    <w:rsid w:val="003518C6"/>
    <w:rsid w:val="003519A6"/>
    <w:rsid w:val="00351B5D"/>
    <w:rsid w:val="0035230A"/>
    <w:rsid w:val="00352647"/>
    <w:rsid w:val="00352962"/>
    <w:rsid w:val="003529AF"/>
    <w:rsid w:val="0035323C"/>
    <w:rsid w:val="00354A72"/>
    <w:rsid w:val="0035715F"/>
    <w:rsid w:val="00357D65"/>
    <w:rsid w:val="003609A6"/>
    <w:rsid w:val="003613F9"/>
    <w:rsid w:val="00362637"/>
    <w:rsid w:val="00362931"/>
    <w:rsid w:val="00363A7A"/>
    <w:rsid w:val="0036578F"/>
    <w:rsid w:val="00365F06"/>
    <w:rsid w:val="00366FD3"/>
    <w:rsid w:val="00367721"/>
    <w:rsid w:val="003679EC"/>
    <w:rsid w:val="00370019"/>
    <w:rsid w:val="0037072D"/>
    <w:rsid w:val="00370A3D"/>
    <w:rsid w:val="00372BB8"/>
    <w:rsid w:val="00372DD9"/>
    <w:rsid w:val="00373149"/>
    <w:rsid w:val="00373560"/>
    <w:rsid w:val="00375D70"/>
    <w:rsid w:val="00376A37"/>
    <w:rsid w:val="003774BD"/>
    <w:rsid w:val="0037769E"/>
    <w:rsid w:val="00377D14"/>
    <w:rsid w:val="00377F0B"/>
    <w:rsid w:val="003811C5"/>
    <w:rsid w:val="0038135E"/>
    <w:rsid w:val="00382DB1"/>
    <w:rsid w:val="00382E41"/>
    <w:rsid w:val="00383D58"/>
    <w:rsid w:val="00387923"/>
    <w:rsid w:val="0039142F"/>
    <w:rsid w:val="003919DD"/>
    <w:rsid w:val="00392EF2"/>
    <w:rsid w:val="00393B91"/>
    <w:rsid w:val="003954A5"/>
    <w:rsid w:val="00395C4B"/>
    <w:rsid w:val="0039631E"/>
    <w:rsid w:val="003964A7"/>
    <w:rsid w:val="00396E42"/>
    <w:rsid w:val="0039700B"/>
    <w:rsid w:val="0039716F"/>
    <w:rsid w:val="003977F3"/>
    <w:rsid w:val="003979CD"/>
    <w:rsid w:val="00397DA3"/>
    <w:rsid w:val="003A27E5"/>
    <w:rsid w:val="003A3798"/>
    <w:rsid w:val="003A4270"/>
    <w:rsid w:val="003A680F"/>
    <w:rsid w:val="003A7A94"/>
    <w:rsid w:val="003B021F"/>
    <w:rsid w:val="003B2D43"/>
    <w:rsid w:val="003B306D"/>
    <w:rsid w:val="003B35B9"/>
    <w:rsid w:val="003B5D25"/>
    <w:rsid w:val="003B6611"/>
    <w:rsid w:val="003B6D62"/>
    <w:rsid w:val="003B72A8"/>
    <w:rsid w:val="003B7891"/>
    <w:rsid w:val="003C09C8"/>
    <w:rsid w:val="003C1165"/>
    <w:rsid w:val="003C2417"/>
    <w:rsid w:val="003C246E"/>
    <w:rsid w:val="003C4B70"/>
    <w:rsid w:val="003C4DE6"/>
    <w:rsid w:val="003C5BE2"/>
    <w:rsid w:val="003C7562"/>
    <w:rsid w:val="003D0939"/>
    <w:rsid w:val="003D277A"/>
    <w:rsid w:val="003D2A78"/>
    <w:rsid w:val="003D2CC9"/>
    <w:rsid w:val="003D2EF5"/>
    <w:rsid w:val="003D31E7"/>
    <w:rsid w:val="003D6FD8"/>
    <w:rsid w:val="003E127D"/>
    <w:rsid w:val="003E2891"/>
    <w:rsid w:val="003E29DA"/>
    <w:rsid w:val="003E2E5C"/>
    <w:rsid w:val="003E3BBB"/>
    <w:rsid w:val="003E3F77"/>
    <w:rsid w:val="003E4814"/>
    <w:rsid w:val="003E54B7"/>
    <w:rsid w:val="003E5CAF"/>
    <w:rsid w:val="003E6190"/>
    <w:rsid w:val="003E7092"/>
    <w:rsid w:val="003E7C62"/>
    <w:rsid w:val="003F0562"/>
    <w:rsid w:val="003F1603"/>
    <w:rsid w:val="003F174D"/>
    <w:rsid w:val="003F1A7E"/>
    <w:rsid w:val="003F2F79"/>
    <w:rsid w:val="003F34BF"/>
    <w:rsid w:val="003F482D"/>
    <w:rsid w:val="003F49E3"/>
    <w:rsid w:val="003F57AD"/>
    <w:rsid w:val="003F67B7"/>
    <w:rsid w:val="00400B6C"/>
    <w:rsid w:val="00400CCB"/>
    <w:rsid w:val="004012DB"/>
    <w:rsid w:val="0040306C"/>
    <w:rsid w:val="0040409C"/>
    <w:rsid w:val="00406DBB"/>
    <w:rsid w:val="00406E84"/>
    <w:rsid w:val="00406EDA"/>
    <w:rsid w:val="0041086F"/>
    <w:rsid w:val="00412BC2"/>
    <w:rsid w:val="00412D6E"/>
    <w:rsid w:val="00412E2A"/>
    <w:rsid w:val="00414452"/>
    <w:rsid w:val="004145E0"/>
    <w:rsid w:val="00414C2B"/>
    <w:rsid w:val="00415004"/>
    <w:rsid w:val="00415DAA"/>
    <w:rsid w:val="00415FDE"/>
    <w:rsid w:val="00416F3F"/>
    <w:rsid w:val="00417009"/>
    <w:rsid w:val="00417299"/>
    <w:rsid w:val="0042024C"/>
    <w:rsid w:val="00420445"/>
    <w:rsid w:val="00420E8E"/>
    <w:rsid w:val="00421048"/>
    <w:rsid w:val="00423B0A"/>
    <w:rsid w:val="00425666"/>
    <w:rsid w:val="004256D7"/>
    <w:rsid w:val="00427358"/>
    <w:rsid w:val="004277D0"/>
    <w:rsid w:val="00430A4C"/>
    <w:rsid w:val="00430FFC"/>
    <w:rsid w:val="00431FD3"/>
    <w:rsid w:val="004324F1"/>
    <w:rsid w:val="00432930"/>
    <w:rsid w:val="0043313D"/>
    <w:rsid w:val="004331B7"/>
    <w:rsid w:val="00437320"/>
    <w:rsid w:val="004420F1"/>
    <w:rsid w:val="004422E4"/>
    <w:rsid w:val="004429E3"/>
    <w:rsid w:val="00443597"/>
    <w:rsid w:val="00443D19"/>
    <w:rsid w:val="004468CD"/>
    <w:rsid w:val="004502A7"/>
    <w:rsid w:val="004509B2"/>
    <w:rsid w:val="0045125A"/>
    <w:rsid w:val="004523B0"/>
    <w:rsid w:val="0045323B"/>
    <w:rsid w:val="00454030"/>
    <w:rsid w:val="00454357"/>
    <w:rsid w:val="0045503B"/>
    <w:rsid w:val="00455E9A"/>
    <w:rsid w:val="00456031"/>
    <w:rsid w:val="004561DD"/>
    <w:rsid w:val="00456D66"/>
    <w:rsid w:val="004573FB"/>
    <w:rsid w:val="004602F9"/>
    <w:rsid w:val="00461C69"/>
    <w:rsid w:val="00462BEA"/>
    <w:rsid w:val="00463ACE"/>
    <w:rsid w:val="00464600"/>
    <w:rsid w:val="0046486A"/>
    <w:rsid w:val="00466109"/>
    <w:rsid w:val="00466C57"/>
    <w:rsid w:val="00470F4E"/>
    <w:rsid w:val="0047132B"/>
    <w:rsid w:val="004717F3"/>
    <w:rsid w:val="00471F4E"/>
    <w:rsid w:val="00472FB4"/>
    <w:rsid w:val="004775C9"/>
    <w:rsid w:val="004818ED"/>
    <w:rsid w:val="00481BA6"/>
    <w:rsid w:val="00482068"/>
    <w:rsid w:val="00482320"/>
    <w:rsid w:val="004824D5"/>
    <w:rsid w:val="00483DA9"/>
    <w:rsid w:val="004842A1"/>
    <w:rsid w:val="0048542D"/>
    <w:rsid w:val="00485DD7"/>
    <w:rsid w:val="004861B5"/>
    <w:rsid w:val="0048687C"/>
    <w:rsid w:val="00487212"/>
    <w:rsid w:val="004900EB"/>
    <w:rsid w:val="004901DC"/>
    <w:rsid w:val="0049087D"/>
    <w:rsid w:val="0049099A"/>
    <w:rsid w:val="0049126E"/>
    <w:rsid w:val="00491C58"/>
    <w:rsid w:val="00491FF3"/>
    <w:rsid w:val="0049279D"/>
    <w:rsid w:val="00494F21"/>
    <w:rsid w:val="00495403"/>
    <w:rsid w:val="00495C36"/>
    <w:rsid w:val="00496FA5"/>
    <w:rsid w:val="00497D12"/>
    <w:rsid w:val="004A01AC"/>
    <w:rsid w:val="004A0D87"/>
    <w:rsid w:val="004A4180"/>
    <w:rsid w:val="004A4396"/>
    <w:rsid w:val="004A43A1"/>
    <w:rsid w:val="004A4521"/>
    <w:rsid w:val="004A463A"/>
    <w:rsid w:val="004A4A09"/>
    <w:rsid w:val="004A610C"/>
    <w:rsid w:val="004A6B18"/>
    <w:rsid w:val="004B0B62"/>
    <w:rsid w:val="004B0B9A"/>
    <w:rsid w:val="004B15C2"/>
    <w:rsid w:val="004B1787"/>
    <w:rsid w:val="004B187C"/>
    <w:rsid w:val="004B1CFA"/>
    <w:rsid w:val="004B1D45"/>
    <w:rsid w:val="004B214D"/>
    <w:rsid w:val="004B259F"/>
    <w:rsid w:val="004B2F6A"/>
    <w:rsid w:val="004B32F9"/>
    <w:rsid w:val="004B36DE"/>
    <w:rsid w:val="004B4B14"/>
    <w:rsid w:val="004B5110"/>
    <w:rsid w:val="004B58D2"/>
    <w:rsid w:val="004B5B33"/>
    <w:rsid w:val="004B6931"/>
    <w:rsid w:val="004B72B2"/>
    <w:rsid w:val="004C135B"/>
    <w:rsid w:val="004C1A2C"/>
    <w:rsid w:val="004C2EE1"/>
    <w:rsid w:val="004C2F6C"/>
    <w:rsid w:val="004C3120"/>
    <w:rsid w:val="004C3632"/>
    <w:rsid w:val="004C4E87"/>
    <w:rsid w:val="004C5496"/>
    <w:rsid w:val="004C556E"/>
    <w:rsid w:val="004C5F2E"/>
    <w:rsid w:val="004C5F8F"/>
    <w:rsid w:val="004C63D7"/>
    <w:rsid w:val="004C6846"/>
    <w:rsid w:val="004C6C89"/>
    <w:rsid w:val="004C7058"/>
    <w:rsid w:val="004D02C5"/>
    <w:rsid w:val="004D05FD"/>
    <w:rsid w:val="004D1105"/>
    <w:rsid w:val="004D2927"/>
    <w:rsid w:val="004D2EC8"/>
    <w:rsid w:val="004D3C38"/>
    <w:rsid w:val="004D3F9C"/>
    <w:rsid w:val="004D4C7A"/>
    <w:rsid w:val="004D4F34"/>
    <w:rsid w:val="004D5B21"/>
    <w:rsid w:val="004D5EE2"/>
    <w:rsid w:val="004D6182"/>
    <w:rsid w:val="004E0CA6"/>
    <w:rsid w:val="004E118E"/>
    <w:rsid w:val="004E2A83"/>
    <w:rsid w:val="004E2F4F"/>
    <w:rsid w:val="004E3CC5"/>
    <w:rsid w:val="004E625C"/>
    <w:rsid w:val="004E64CE"/>
    <w:rsid w:val="004E6E31"/>
    <w:rsid w:val="004E747D"/>
    <w:rsid w:val="004E7A98"/>
    <w:rsid w:val="004F005D"/>
    <w:rsid w:val="004F150F"/>
    <w:rsid w:val="004F206C"/>
    <w:rsid w:val="004F2FEF"/>
    <w:rsid w:val="004F37A5"/>
    <w:rsid w:val="004F4601"/>
    <w:rsid w:val="004F4997"/>
    <w:rsid w:val="004F5AA8"/>
    <w:rsid w:val="004F60F7"/>
    <w:rsid w:val="004F62AD"/>
    <w:rsid w:val="004F6B8C"/>
    <w:rsid w:val="00500961"/>
    <w:rsid w:val="00501F41"/>
    <w:rsid w:val="00503F92"/>
    <w:rsid w:val="00504064"/>
    <w:rsid w:val="0050467C"/>
    <w:rsid w:val="00504A28"/>
    <w:rsid w:val="00505A3B"/>
    <w:rsid w:val="00506438"/>
    <w:rsid w:val="005076F9"/>
    <w:rsid w:val="00507850"/>
    <w:rsid w:val="00507B1E"/>
    <w:rsid w:val="00507C67"/>
    <w:rsid w:val="00507FD4"/>
    <w:rsid w:val="0051020F"/>
    <w:rsid w:val="00510879"/>
    <w:rsid w:val="0051151D"/>
    <w:rsid w:val="00511A52"/>
    <w:rsid w:val="00511F2D"/>
    <w:rsid w:val="005121D9"/>
    <w:rsid w:val="00513F61"/>
    <w:rsid w:val="00514915"/>
    <w:rsid w:val="005151D9"/>
    <w:rsid w:val="005162FA"/>
    <w:rsid w:val="005173D6"/>
    <w:rsid w:val="005178AF"/>
    <w:rsid w:val="00517F5E"/>
    <w:rsid w:val="00517F89"/>
    <w:rsid w:val="00517F91"/>
    <w:rsid w:val="00520F49"/>
    <w:rsid w:val="005213FA"/>
    <w:rsid w:val="00523100"/>
    <w:rsid w:val="00523D50"/>
    <w:rsid w:val="00525C7E"/>
    <w:rsid w:val="00526D1C"/>
    <w:rsid w:val="00527449"/>
    <w:rsid w:val="00530343"/>
    <w:rsid w:val="00531B5F"/>
    <w:rsid w:val="0053227D"/>
    <w:rsid w:val="00534C47"/>
    <w:rsid w:val="005358D3"/>
    <w:rsid w:val="00535966"/>
    <w:rsid w:val="00537576"/>
    <w:rsid w:val="00537AF2"/>
    <w:rsid w:val="00537C4E"/>
    <w:rsid w:val="005405B9"/>
    <w:rsid w:val="005407F3"/>
    <w:rsid w:val="00541DE9"/>
    <w:rsid w:val="005420BB"/>
    <w:rsid w:val="00545BA6"/>
    <w:rsid w:val="00546523"/>
    <w:rsid w:val="0054684B"/>
    <w:rsid w:val="00546E34"/>
    <w:rsid w:val="00547F72"/>
    <w:rsid w:val="005506B4"/>
    <w:rsid w:val="00550B38"/>
    <w:rsid w:val="0055136F"/>
    <w:rsid w:val="00553EB2"/>
    <w:rsid w:val="0055401F"/>
    <w:rsid w:val="005545FC"/>
    <w:rsid w:val="0055475B"/>
    <w:rsid w:val="00554AB3"/>
    <w:rsid w:val="00554D05"/>
    <w:rsid w:val="00555DDF"/>
    <w:rsid w:val="00556025"/>
    <w:rsid w:val="00556032"/>
    <w:rsid w:val="0055708E"/>
    <w:rsid w:val="00557465"/>
    <w:rsid w:val="00557FF6"/>
    <w:rsid w:val="00560A20"/>
    <w:rsid w:val="00560D18"/>
    <w:rsid w:val="005625A7"/>
    <w:rsid w:val="00562789"/>
    <w:rsid w:val="00563625"/>
    <w:rsid w:val="00563689"/>
    <w:rsid w:val="005638E6"/>
    <w:rsid w:val="005652BF"/>
    <w:rsid w:val="00566EFA"/>
    <w:rsid w:val="00570668"/>
    <w:rsid w:val="00570767"/>
    <w:rsid w:val="005709CD"/>
    <w:rsid w:val="00570B68"/>
    <w:rsid w:val="00570C63"/>
    <w:rsid w:val="00571D22"/>
    <w:rsid w:val="00571F77"/>
    <w:rsid w:val="00573365"/>
    <w:rsid w:val="005752C3"/>
    <w:rsid w:val="00575E3B"/>
    <w:rsid w:val="00576B56"/>
    <w:rsid w:val="005801C0"/>
    <w:rsid w:val="00580DA3"/>
    <w:rsid w:val="00582510"/>
    <w:rsid w:val="00582C44"/>
    <w:rsid w:val="00584AE4"/>
    <w:rsid w:val="00584E61"/>
    <w:rsid w:val="00586004"/>
    <w:rsid w:val="005860C5"/>
    <w:rsid w:val="0058636E"/>
    <w:rsid w:val="005869E9"/>
    <w:rsid w:val="005872BE"/>
    <w:rsid w:val="00587A49"/>
    <w:rsid w:val="00590490"/>
    <w:rsid w:val="005915AE"/>
    <w:rsid w:val="005917A4"/>
    <w:rsid w:val="00594B78"/>
    <w:rsid w:val="00595A82"/>
    <w:rsid w:val="00595E3A"/>
    <w:rsid w:val="00595E61"/>
    <w:rsid w:val="005A02CB"/>
    <w:rsid w:val="005A0E0B"/>
    <w:rsid w:val="005A173E"/>
    <w:rsid w:val="005A236D"/>
    <w:rsid w:val="005A2CDF"/>
    <w:rsid w:val="005A33DD"/>
    <w:rsid w:val="005A37A9"/>
    <w:rsid w:val="005A3B2B"/>
    <w:rsid w:val="005A41BA"/>
    <w:rsid w:val="005A4D64"/>
    <w:rsid w:val="005A5E43"/>
    <w:rsid w:val="005A62FF"/>
    <w:rsid w:val="005A6597"/>
    <w:rsid w:val="005A7861"/>
    <w:rsid w:val="005B09AC"/>
    <w:rsid w:val="005B2AA7"/>
    <w:rsid w:val="005B309C"/>
    <w:rsid w:val="005B34B7"/>
    <w:rsid w:val="005B3714"/>
    <w:rsid w:val="005B44F0"/>
    <w:rsid w:val="005B53B4"/>
    <w:rsid w:val="005B58A0"/>
    <w:rsid w:val="005B615F"/>
    <w:rsid w:val="005B66CF"/>
    <w:rsid w:val="005B6A5F"/>
    <w:rsid w:val="005B6A73"/>
    <w:rsid w:val="005B79B8"/>
    <w:rsid w:val="005C145D"/>
    <w:rsid w:val="005C200C"/>
    <w:rsid w:val="005C2DF9"/>
    <w:rsid w:val="005C2FB0"/>
    <w:rsid w:val="005C33A1"/>
    <w:rsid w:val="005C3E48"/>
    <w:rsid w:val="005C4F95"/>
    <w:rsid w:val="005C4FB5"/>
    <w:rsid w:val="005C6AC2"/>
    <w:rsid w:val="005C6F14"/>
    <w:rsid w:val="005C7991"/>
    <w:rsid w:val="005C79D3"/>
    <w:rsid w:val="005D21D3"/>
    <w:rsid w:val="005D26F7"/>
    <w:rsid w:val="005D2AD2"/>
    <w:rsid w:val="005D4CEC"/>
    <w:rsid w:val="005D6C51"/>
    <w:rsid w:val="005D6DD0"/>
    <w:rsid w:val="005E165E"/>
    <w:rsid w:val="005E4DDB"/>
    <w:rsid w:val="005E5976"/>
    <w:rsid w:val="005E709B"/>
    <w:rsid w:val="005F025B"/>
    <w:rsid w:val="005F0EB3"/>
    <w:rsid w:val="005F0F6D"/>
    <w:rsid w:val="005F13DF"/>
    <w:rsid w:val="005F49B9"/>
    <w:rsid w:val="005F7B6D"/>
    <w:rsid w:val="00600A66"/>
    <w:rsid w:val="00600E4D"/>
    <w:rsid w:val="006020C2"/>
    <w:rsid w:val="0060253B"/>
    <w:rsid w:val="0060265D"/>
    <w:rsid w:val="006035C9"/>
    <w:rsid w:val="00603B0C"/>
    <w:rsid w:val="00603D57"/>
    <w:rsid w:val="00603FD2"/>
    <w:rsid w:val="00605CB5"/>
    <w:rsid w:val="00606126"/>
    <w:rsid w:val="00607699"/>
    <w:rsid w:val="00607D54"/>
    <w:rsid w:val="00610265"/>
    <w:rsid w:val="00612319"/>
    <w:rsid w:val="00612F23"/>
    <w:rsid w:val="00613B77"/>
    <w:rsid w:val="00614097"/>
    <w:rsid w:val="00614240"/>
    <w:rsid w:val="00614E7C"/>
    <w:rsid w:val="006155F1"/>
    <w:rsid w:val="00616CFA"/>
    <w:rsid w:val="006176CC"/>
    <w:rsid w:val="00617AD1"/>
    <w:rsid w:val="0062055E"/>
    <w:rsid w:val="00620D98"/>
    <w:rsid w:val="00620FB2"/>
    <w:rsid w:val="00623F5C"/>
    <w:rsid w:val="0062498B"/>
    <w:rsid w:val="00624A30"/>
    <w:rsid w:val="00625481"/>
    <w:rsid w:val="00625660"/>
    <w:rsid w:val="0063044C"/>
    <w:rsid w:val="00630733"/>
    <w:rsid w:val="0063142A"/>
    <w:rsid w:val="00632328"/>
    <w:rsid w:val="00632612"/>
    <w:rsid w:val="00632F40"/>
    <w:rsid w:val="00632FD5"/>
    <w:rsid w:val="006344A3"/>
    <w:rsid w:val="0063471B"/>
    <w:rsid w:val="00635A47"/>
    <w:rsid w:val="00635BA2"/>
    <w:rsid w:val="0063618F"/>
    <w:rsid w:val="00637E70"/>
    <w:rsid w:val="00637F6D"/>
    <w:rsid w:val="006408F3"/>
    <w:rsid w:val="006409EB"/>
    <w:rsid w:val="00641B6E"/>
    <w:rsid w:val="0064232F"/>
    <w:rsid w:val="00642456"/>
    <w:rsid w:val="00643764"/>
    <w:rsid w:val="00643ACD"/>
    <w:rsid w:val="00643BBE"/>
    <w:rsid w:val="00643D5F"/>
    <w:rsid w:val="00644360"/>
    <w:rsid w:val="006458E3"/>
    <w:rsid w:val="00645FA5"/>
    <w:rsid w:val="00647234"/>
    <w:rsid w:val="006473CE"/>
    <w:rsid w:val="00650E71"/>
    <w:rsid w:val="00652400"/>
    <w:rsid w:val="00653D65"/>
    <w:rsid w:val="006549C4"/>
    <w:rsid w:val="00655154"/>
    <w:rsid w:val="00657329"/>
    <w:rsid w:val="00657FBA"/>
    <w:rsid w:val="00660CD8"/>
    <w:rsid w:val="0066105A"/>
    <w:rsid w:val="0066224A"/>
    <w:rsid w:val="00664C50"/>
    <w:rsid w:val="00665B80"/>
    <w:rsid w:val="00665C33"/>
    <w:rsid w:val="00665C34"/>
    <w:rsid w:val="006670D1"/>
    <w:rsid w:val="00667982"/>
    <w:rsid w:val="00671235"/>
    <w:rsid w:val="00671DF9"/>
    <w:rsid w:val="00674789"/>
    <w:rsid w:val="00674B95"/>
    <w:rsid w:val="00675626"/>
    <w:rsid w:val="00676462"/>
    <w:rsid w:val="0067764D"/>
    <w:rsid w:val="00681584"/>
    <w:rsid w:val="00681AE3"/>
    <w:rsid w:val="006835C6"/>
    <w:rsid w:val="006836C6"/>
    <w:rsid w:val="00683C4C"/>
    <w:rsid w:val="006842AD"/>
    <w:rsid w:val="00685FCD"/>
    <w:rsid w:val="0068790D"/>
    <w:rsid w:val="00687C01"/>
    <w:rsid w:val="006902D2"/>
    <w:rsid w:val="00690716"/>
    <w:rsid w:val="00691139"/>
    <w:rsid w:val="006915D3"/>
    <w:rsid w:val="00693816"/>
    <w:rsid w:val="00695068"/>
    <w:rsid w:val="00695851"/>
    <w:rsid w:val="00695F7E"/>
    <w:rsid w:val="006A0248"/>
    <w:rsid w:val="006A1586"/>
    <w:rsid w:val="006A18CB"/>
    <w:rsid w:val="006A2AAD"/>
    <w:rsid w:val="006A2F70"/>
    <w:rsid w:val="006A3D46"/>
    <w:rsid w:val="006A51F0"/>
    <w:rsid w:val="006A566B"/>
    <w:rsid w:val="006A5D41"/>
    <w:rsid w:val="006A741F"/>
    <w:rsid w:val="006A7786"/>
    <w:rsid w:val="006B0DCE"/>
    <w:rsid w:val="006B1CBC"/>
    <w:rsid w:val="006B2CB5"/>
    <w:rsid w:val="006B2D1E"/>
    <w:rsid w:val="006B34BD"/>
    <w:rsid w:val="006B3B52"/>
    <w:rsid w:val="006B417D"/>
    <w:rsid w:val="006B46EB"/>
    <w:rsid w:val="006C0008"/>
    <w:rsid w:val="006C0731"/>
    <w:rsid w:val="006C0B8D"/>
    <w:rsid w:val="006C0CC6"/>
    <w:rsid w:val="006C128A"/>
    <w:rsid w:val="006C1BCD"/>
    <w:rsid w:val="006C1BF2"/>
    <w:rsid w:val="006C338B"/>
    <w:rsid w:val="006C3F7A"/>
    <w:rsid w:val="006C4433"/>
    <w:rsid w:val="006C54C6"/>
    <w:rsid w:val="006C56EF"/>
    <w:rsid w:val="006C5D69"/>
    <w:rsid w:val="006C5E08"/>
    <w:rsid w:val="006C5EAD"/>
    <w:rsid w:val="006C5F9A"/>
    <w:rsid w:val="006C7CBA"/>
    <w:rsid w:val="006D0188"/>
    <w:rsid w:val="006D0720"/>
    <w:rsid w:val="006D0A14"/>
    <w:rsid w:val="006D0DFA"/>
    <w:rsid w:val="006D21F0"/>
    <w:rsid w:val="006D287F"/>
    <w:rsid w:val="006D2D04"/>
    <w:rsid w:val="006D31DA"/>
    <w:rsid w:val="006D3E32"/>
    <w:rsid w:val="006D6709"/>
    <w:rsid w:val="006E1B35"/>
    <w:rsid w:val="006E1B6A"/>
    <w:rsid w:val="006E2758"/>
    <w:rsid w:val="006E289B"/>
    <w:rsid w:val="006E3130"/>
    <w:rsid w:val="006E4B7F"/>
    <w:rsid w:val="006E52F7"/>
    <w:rsid w:val="006E552D"/>
    <w:rsid w:val="006E7C8F"/>
    <w:rsid w:val="006F0166"/>
    <w:rsid w:val="006F0815"/>
    <w:rsid w:val="006F0FAF"/>
    <w:rsid w:val="006F1C0F"/>
    <w:rsid w:val="006F23A7"/>
    <w:rsid w:val="006F4266"/>
    <w:rsid w:val="006F4707"/>
    <w:rsid w:val="006F7446"/>
    <w:rsid w:val="00700234"/>
    <w:rsid w:val="007004B9"/>
    <w:rsid w:val="00700710"/>
    <w:rsid w:val="007013ED"/>
    <w:rsid w:val="00701CE7"/>
    <w:rsid w:val="0070276D"/>
    <w:rsid w:val="00702994"/>
    <w:rsid w:val="00702F59"/>
    <w:rsid w:val="00703906"/>
    <w:rsid w:val="0070439B"/>
    <w:rsid w:val="007043DE"/>
    <w:rsid w:val="00706EB0"/>
    <w:rsid w:val="007071AC"/>
    <w:rsid w:val="007071C3"/>
    <w:rsid w:val="007072BB"/>
    <w:rsid w:val="00707973"/>
    <w:rsid w:val="007105D9"/>
    <w:rsid w:val="00710819"/>
    <w:rsid w:val="00711B0A"/>
    <w:rsid w:val="00711B95"/>
    <w:rsid w:val="00713750"/>
    <w:rsid w:val="007139AC"/>
    <w:rsid w:val="00713C70"/>
    <w:rsid w:val="007144DD"/>
    <w:rsid w:val="00714533"/>
    <w:rsid w:val="0071579A"/>
    <w:rsid w:val="007166FF"/>
    <w:rsid w:val="00717311"/>
    <w:rsid w:val="00717CC6"/>
    <w:rsid w:val="00721D78"/>
    <w:rsid w:val="00722B9D"/>
    <w:rsid w:val="007238AD"/>
    <w:rsid w:val="00723D76"/>
    <w:rsid w:val="00723EBB"/>
    <w:rsid w:val="00727337"/>
    <w:rsid w:val="007274E9"/>
    <w:rsid w:val="00730F24"/>
    <w:rsid w:val="00731380"/>
    <w:rsid w:val="00731F77"/>
    <w:rsid w:val="00732883"/>
    <w:rsid w:val="00734100"/>
    <w:rsid w:val="007370AD"/>
    <w:rsid w:val="00740428"/>
    <w:rsid w:val="007406F0"/>
    <w:rsid w:val="00742B23"/>
    <w:rsid w:val="00743104"/>
    <w:rsid w:val="0074472C"/>
    <w:rsid w:val="007448BB"/>
    <w:rsid w:val="00746006"/>
    <w:rsid w:val="00747550"/>
    <w:rsid w:val="00747B30"/>
    <w:rsid w:val="00747DDC"/>
    <w:rsid w:val="00750E76"/>
    <w:rsid w:val="00751CDB"/>
    <w:rsid w:val="007542A0"/>
    <w:rsid w:val="00754433"/>
    <w:rsid w:val="00754CF6"/>
    <w:rsid w:val="00754F00"/>
    <w:rsid w:val="00755149"/>
    <w:rsid w:val="00755E12"/>
    <w:rsid w:val="00755E48"/>
    <w:rsid w:val="007566DA"/>
    <w:rsid w:val="0075672D"/>
    <w:rsid w:val="00760E09"/>
    <w:rsid w:val="0076460E"/>
    <w:rsid w:val="007646C6"/>
    <w:rsid w:val="007649D0"/>
    <w:rsid w:val="00765293"/>
    <w:rsid w:val="00766E9A"/>
    <w:rsid w:val="0076702E"/>
    <w:rsid w:val="00770129"/>
    <w:rsid w:val="0077088B"/>
    <w:rsid w:val="007708BF"/>
    <w:rsid w:val="00772056"/>
    <w:rsid w:val="00773618"/>
    <w:rsid w:val="0077468E"/>
    <w:rsid w:val="0077654F"/>
    <w:rsid w:val="00777255"/>
    <w:rsid w:val="00777E06"/>
    <w:rsid w:val="00777E50"/>
    <w:rsid w:val="00780319"/>
    <w:rsid w:val="007807CD"/>
    <w:rsid w:val="00780919"/>
    <w:rsid w:val="007816B6"/>
    <w:rsid w:val="0078309C"/>
    <w:rsid w:val="0078385E"/>
    <w:rsid w:val="00784657"/>
    <w:rsid w:val="007848FE"/>
    <w:rsid w:val="007857E5"/>
    <w:rsid w:val="00786DA7"/>
    <w:rsid w:val="00786DC5"/>
    <w:rsid w:val="007870E8"/>
    <w:rsid w:val="00787187"/>
    <w:rsid w:val="007872E2"/>
    <w:rsid w:val="00787667"/>
    <w:rsid w:val="00787DAF"/>
    <w:rsid w:val="00790D47"/>
    <w:rsid w:val="0079184D"/>
    <w:rsid w:val="00791CE9"/>
    <w:rsid w:val="00791EC0"/>
    <w:rsid w:val="00792162"/>
    <w:rsid w:val="007928B4"/>
    <w:rsid w:val="00794E10"/>
    <w:rsid w:val="0079526F"/>
    <w:rsid w:val="007972FD"/>
    <w:rsid w:val="007A0230"/>
    <w:rsid w:val="007A14A0"/>
    <w:rsid w:val="007A1B1E"/>
    <w:rsid w:val="007A1EE5"/>
    <w:rsid w:val="007A23D2"/>
    <w:rsid w:val="007A28C0"/>
    <w:rsid w:val="007A3BEA"/>
    <w:rsid w:val="007A42C2"/>
    <w:rsid w:val="007A4A48"/>
    <w:rsid w:val="007A537D"/>
    <w:rsid w:val="007A613C"/>
    <w:rsid w:val="007A6BE5"/>
    <w:rsid w:val="007A7A5D"/>
    <w:rsid w:val="007B0887"/>
    <w:rsid w:val="007B0B04"/>
    <w:rsid w:val="007B0D93"/>
    <w:rsid w:val="007B10F6"/>
    <w:rsid w:val="007B1CC2"/>
    <w:rsid w:val="007B2E7A"/>
    <w:rsid w:val="007B4941"/>
    <w:rsid w:val="007B540E"/>
    <w:rsid w:val="007B5F90"/>
    <w:rsid w:val="007B6255"/>
    <w:rsid w:val="007B69E0"/>
    <w:rsid w:val="007B6C7F"/>
    <w:rsid w:val="007B7B66"/>
    <w:rsid w:val="007B7F40"/>
    <w:rsid w:val="007C16CD"/>
    <w:rsid w:val="007C185E"/>
    <w:rsid w:val="007C2C12"/>
    <w:rsid w:val="007C2FD2"/>
    <w:rsid w:val="007C3884"/>
    <w:rsid w:val="007C3CEC"/>
    <w:rsid w:val="007C42D4"/>
    <w:rsid w:val="007C4E81"/>
    <w:rsid w:val="007C59E3"/>
    <w:rsid w:val="007C62D1"/>
    <w:rsid w:val="007C746F"/>
    <w:rsid w:val="007C79C8"/>
    <w:rsid w:val="007D0575"/>
    <w:rsid w:val="007D100B"/>
    <w:rsid w:val="007D3237"/>
    <w:rsid w:val="007D3C5A"/>
    <w:rsid w:val="007D4793"/>
    <w:rsid w:val="007D55AA"/>
    <w:rsid w:val="007D595E"/>
    <w:rsid w:val="007D6119"/>
    <w:rsid w:val="007D70EB"/>
    <w:rsid w:val="007D71C2"/>
    <w:rsid w:val="007E0A17"/>
    <w:rsid w:val="007E0C88"/>
    <w:rsid w:val="007E184E"/>
    <w:rsid w:val="007E306E"/>
    <w:rsid w:val="007E5AC5"/>
    <w:rsid w:val="007E7263"/>
    <w:rsid w:val="007F0057"/>
    <w:rsid w:val="007F0D57"/>
    <w:rsid w:val="007F0D7C"/>
    <w:rsid w:val="007F0E6F"/>
    <w:rsid w:val="007F2EA7"/>
    <w:rsid w:val="007F3FDA"/>
    <w:rsid w:val="007F424A"/>
    <w:rsid w:val="007F46FC"/>
    <w:rsid w:val="007F4F68"/>
    <w:rsid w:val="0080067F"/>
    <w:rsid w:val="008009D3"/>
    <w:rsid w:val="00800B72"/>
    <w:rsid w:val="00800CAB"/>
    <w:rsid w:val="00800E2D"/>
    <w:rsid w:val="00801C22"/>
    <w:rsid w:val="00802578"/>
    <w:rsid w:val="00804BDF"/>
    <w:rsid w:val="00804D03"/>
    <w:rsid w:val="00805CDB"/>
    <w:rsid w:val="00806EAF"/>
    <w:rsid w:val="00807309"/>
    <w:rsid w:val="0080748B"/>
    <w:rsid w:val="00807E88"/>
    <w:rsid w:val="00811331"/>
    <w:rsid w:val="00811C39"/>
    <w:rsid w:val="0081205E"/>
    <w:rsid w:val="008120E6"/>
    <w:rsid w:val="008129CB"/>
    <w:rsid w:val="008157B8"/>
    <w:rsid w:val="008237D6"/>
    <w:rsid w:val="00823A1B"/>
    <w:rsid w:val="00825B21"/>
    <w:rsid w:val="00826152"/>
    <w:rsid w:val="008261A9"/>
    <w:rsid w:val="00826527"/>
    <w:rsid w:val="00826BB4"/>
    <w:rsid w:val="00826BD3"/>
    <w:rsid w:val="00826F28"/>
    <w:rsid w:val="00831997"/>
    <w:rsid w:val="00831A3F"/>
    <w:rsid w:val="00832C42"/>
    <w:rsid w:val="00833C0E"/>
    <w:rsid w:val="008344B6"/>
    <w:rsid w:val="0083469F"/>
    <w:rsid w:val="008357CA"/>
    <w:rsid w:val="00836BA5"/>
    <w:rsid w:val="00836F83"/>
    <w:rsid w:val="008374FC"/>
    <w:rsid w:val="0083759E"/>
    <w:rsid w:val="0084039D"/>
    <w:rsid w:val="008406B7"/>
    <w:rsid w:val="008430EE"/>
    <w:rsid w:val="00843325"/>
    <w:rsid w:val="00844ED0"/>
    <w:rsid w:val="0084594A"/>
    <w:rsid w:val="008460FC"/>
    <w:rsid w:val="00846C9E"/>
    <w:rsid w:val="00847139"/>
    <w:rsid w:val="00850410"/>
    <w:rsid w:val="008504A6"/>
    <w:rsid w:val="00850BF9"/>
    <w:rsid w:val="00850CDF"/>
    <w:rsid w:val="00851495"/>
    <w:rsid w:val="0085161E"/>
    <w:rsid w:val="00852255"/>
    <w:rsid w:val="00852D0B"/>
    <w:rsid w:val="0085331D"/>
    <w:rsid w:val="00854503"/>
    <w:rsid w:val="00854676"/>
    <w:rsid w:val="00856135"/>
    <w:rsid w:val="008573F2"/>
    <w:rsid w:val="00857720"/>
    <w:rsid w:val="00860559"/>
    <w:rsid w:val="0086059E"/>
    <w:rsid w:val="0086114D"/>
    <w:rsid w:val="0086128B"/>
    <w:rsid w:val="008636AA"/>
    <w:rsid w:val="008639C2"/>
    <w:rsid w:val="008666D8"/>
    <w:rsid w:val="00870108"/>
    <w:rsid w:val="00871CA4"/>
    <w:rsid w:val="00872500"/>
    <w:rsid w:val="00872CFB"/>
    <w:rsid w:val="00874EDA"/>
    <w:rsid w:val="00875896"/>
    <w:rsid w:val="00875A66"/>
    <w:rsid w:val="00876B37"/>
    <w:rsid w:val="00877625"/>
    <w:rsid w:val="00880075"/>
    <w:rsid w:val="0088121D"/>
    <w:rsid w:val="0088162D"/>
    <w:rsid w:val="00881B4F"/>
    <w:rsid w:val="00882802"/>
    <w:rsid w:val="0088388B"/>
    <w:rsid w:val="00887F2D"/>
    <w:rsid w:val="0089124F"/>
    <w:rsid w:val="00891A19"/>
    <w:rsid w:val="00892942"/>
    <w:rsid w:val="00892B85"/>
    <w:rsid w:val="00892D90"/>
    <w:rsid w:val="008934FE"/>
    <w:rsid w:val="008935A4"/>
    <w:rsid w:val="0089393E"/>
    <w:rsid w:val="0089469F"/>
    <w:rsid w:val="00895DDE"/>
    <w:rsid w:val="00895E9F"/>
    <w:rsid w:val="008968F3"/>
    <w:rsid w:val="00896AC8"/>
    <w:rsid w:val="00897AFE"/>
    <w:rsid w:val="0089ED59"/>
    <w:rsid w:val="008A0593"/>
    <w:rsid w:val="008A1239"/>
    <w:rsid w:val="008A1903"/>
    <w:rsid w:val="008A1C12"/>
    <w:rsid w:val="008A30A6"/>
    <w:rsid w:val="008A3D4E"/>
    <w:rsid w:val="008A5210"/>
    <w:rsid w:val="008B0025"/>
    <w:rsid w:val="008B1E47"/>
    <w:rsid w:val="008B44C5"/>
    <w:rsid w:val="008B535F"/>
    <w:rsid w:val="008B7E09"/>
    <w:rsid w:val="008C0117"/>
    <w:rsid w:val="008C05C5"/>
    <w:rsid w:val="008C0DBA"/>
    <w:rsid w:val="008C0F45"/>
    <w:rsid w:val="008C196C"/>
    <w:rsid w:val="008C1BC7"/>
    <w:rsid w:val="008C6032"/>
    <w:rsid w:val="008C64D0"/>
    <w:rsid w:val="008C7F1E"/>
    <w:rsid w:val="008D1562"/>
    <w:rsid w:val="008D2802"/>
    <w:rsid w:val="008D3BFB"/>
    <w:rsid w:val="008D587A"/>
    <w:rsid w:val="008D6D8D"/>
    <w:rsid w:val="008E13F7"/>
    <w:rsid w:val="008E1406"/>
    <w:rsid w:val="008E1993"/>
    <w:rsid w:val="008E255C"/>
    <w:rsid w:val="008E25EA"/>
    <w:rsid w:val="008E31B6"/>
    <w:rsid w:val="008E3CD5"/>
    <w:rsid w:val="008E78C2"/>
    <w:rsid w:val="008F0238"/>
    <w:rsid w:val="008F0375"/>
    <w:rsid w:val="008F0E09"/>
    <w:rsid w:val="008F14EA"/>
    <w:rsid w:val="008F291D"/>
    <w:rsid w:val="008F30EA"/>
    <w:rsid w:val="008F3ECE"/>
    <w:rsid w:val="008F3F58"/>
    <w:rsid w:val="008F4169"/>
    <w:rsid w:val="008F4CAE"/>
    <w:rsid w:val="008F53DE"/>
    <w:rsid w:val="008F557C"/>
    <w:rsid w:val="008F7581"/>
    <w:rsid w:val="009038D7"/>
    <w:rsid w:val="00903A4B"/>
    <w:rsid w:val="00903B5F"/>
    <w:rsid w:val="00904A4E"/>
    <w:rsid w:val="00904E7D"/>
    <w:rsid w:val="0090643A"/>
    <w:rsid w:val="009070CE"/>
    <w:rsid w:val="0090763A"/>
    <w:rsid w:val="00910A69"/>
    <w:rsid w:val="00910E4B"/>
    <w:rsid w:val="009117D0"/>
    <w:rsid w:val="00912278"/>
    <w:rsid w:val="00912F7C"/>
    <w:rsid w:val="00913961"/>
    <w:rsid w:val="009146D5"/>
    <w:rsid w:val="009154B2"/>
    <w:rsid w:val="00915A88"/>
    <w:rsid w:val="00916AEE"/>
    <w:rsid w:val="00916BD9"/>
    <w:rsid w:val="00917832"/>
    <w:rsid w:val="00921C6B"/>
    <w:rsid w:val="00922747"/>
    <w:rsid w:val="00922A4D"/>
    <w:rsid w:val="009242F6"/>
    <w:rsid w:val="00924BDB"/>
    <w:rsid w:val="00925C8F"/>
    <w:rsid w:val="00925E0B"/>
    <w:rsid w:val="00926EBD"/>
    <w:rsid w:val="00927159"/>
    <w:rsid w:val="009271E4"/>
    <w:rsid w:val="009273A4"/>
    <w:rsid w:val="00927E4E"/>
    <w:rsid w:val="009300B7"/>
    <w:rsid w:val="00931BA3"/>
    <w:rsid w:val="00931CD6"/>
    <w:rsid w:val="00932B95"/>
    <w:rsid w:val="009333D5"/>
    <w:rsid w:val="00933E70"/>
    <w:rsid w:val="0093480F"/>
    <w:rsid w:val="009374FF"/>
    <w:rsid w:val="00940CFE"/>
    <w:rsid w:val="0094175E"/>
    <w:rsid w:val="009443E8"/>
    <w:rsid w:val="00945176"/>
    <w:rsid w:val="00945641"/>
    <w:rsid w:val="00946A22"/>
    <w:rsid w:val="00950218"/>
    <w:rsid w:val="00951FBC"/>
    <w:rsid w:val="009524DA"/>
    <w:rsid w:val="00952641"/>
    <w:rsid w:val="00953351"/>
    <w:rsid w:val="00953AE1"/>
    <w:rsid w:val="009543BE"/>
    <w:rsid w:val="0095454A"/>
    <w:rsid w:val="00954D10"/>
    <w:rsid w:val="00956A6C"/>
    <w:rsid w:val="00961A63"/>
    <w:rsid w:val="00961B28"/>
    <w:rsid w:val="0096202B"/>
    <w:rsid w:val="0096321C"/>
    <w:rsid w:val="009635EC"/>
    <w:rsid w:val="009642DB"/>
    <w:rsid w:val="00965058"/>
    <w:rsid w:val="009652B2"/>
    <w:rsid w:val="009653C6"/>
    <w:rsid w:val="00966978"/>
    <w:rsid w:val="0096761C"/>
    <w:rsid w:val="00967E7E"/>
    <w:rsid w:val="0097012E"/>
    <w:rsid w:val="009702B9"/>
    <w:rsid w:val="00971A4D"/>
    <w:rsid w:val="00971A5D"/>
    <w:rsid w:val="00971BB9"/>
    <w:rsid w:val="00971E54"/>
    <w:rsid w:val="00972EE6"/>
    <w:rsid w:val="00972EFD"/>
    <w:rsid w:val="00973190"/>
    <w:rsid w:val="009736AF"/>
    <w:rsid w:val="009737F8"/>
    <w:rsid w:val="00974D72"/>
    <w:rsid w:val="009751F6"/>
    <w:rsid w:val="00975E5A"/>
    <w:rsid w:val="0097620A"/>
    <w:rsid w:val="00976D05"/>
    <w:rsid w:val="00977254"/>
    <w:rsid w:val="009805EB"/>
    <w:rsid w:val="00980660"/>
    <w:rsid w:val="00980735"/>
    <w:rsid w:val="00980CBC"/>
    <w:rsid w:val="00981175"/>
    <w:rsid w:val="0098334D"/>
    <w:rsid w:val="00983370"/>
    <w:rsid w:val="0098340E"/>
    <w:rsid w:val="00983A8B"/>
    <w:rsid w:val="009841FA"/>
    <w:rsid w:val="00984404"/>
    <w:rsid w:val="00987ED9"/>
    <w:rsid w:val="009904F6"/>
    <w:rsid w:val="00990A6A"/>
    <w:rsid w:val="009938F5"/>
    <w:rsid w:val="00993DD4"/>
    <w:rsid w:val="00993DDE"/>
    <w:rsid w:val="00993F58"/>
    <w:rsid w:val="00994F07"/>
    <w:rsid w:val="00996D0D"/>
    <w:rsid w:val="009975B2"/>
    <w:rsid w:val="0099789B"/>
    <w:rsid w:val="009A0350"/>
    <w:rsid w:val="009A0DE2"/>
    <w:rsid w:val="009A0FD5"/>
    <w:rsid w:val="009A23FA"/>
    <w:rsid w:val="009A246D"/>
    <w:rsid w:val="009A25BD"/>
    <w:rsid w:val="009A27B9"/>
    <w:rsid w:val="009A357B"/>
    <w:rsid w:val="009A4767"/>
    <w:rsid w:val="009A5046"/>
    <w:rsid w:val="009A7650"/>
    <w:rsid w:val="009B25FA"/>
    <w:rsid w:val="009B3637"/>
    <w:rsid w:val="009B47C4"/>
    <w:rsid w:val="009B4C1E"/>
    <w:rsid w:val="009B5321"/>
    <w:rsid w:val="009B5957"/>
    <w:rsid w:val="009B703C"/>
    <w:rsid w:val="009B772D"/>
    <w:rsid w:val="009C08CF"/>
    <w:rsid w:val="009C1324"/>
    <w:rsid w:val="009C1873"/>
    <w:rsid w:val="009C24A0"/>
    <w:rsid w:val="009C3210"/>
    <w:rsid w:val="009C3CAB"/>
    <w:rsid w:val="009C4E7F"/>
    <w:rsid w:val="009C577B"/>
    <w:rsid w:val="009C6B87"/>
    <w:rsid w:val="009C71C7"/>
    <w:rsid w:val="009C7D8F"/>
    <w:rsid w:val="009D08A9"/>
    <w:rsid w:val="009D0C96"/>
    <w:rsid w:val="009D0E6A"/>
    <w:rsid w:val="009D188E"/>
    <w:rsid w:val="009D1A20"/>
    <w:rsid w:val="009D25FC"/>
    <w:rsid w:val="009D29B8"/>
    <w:rsid w:val="009D395F"/>
    <w:rsid w:val="009D4770"/>
    <w:rsid w:val="009D4BA1"/>
    <w:rsid w:val="009D6B9B"/>
    <w:rsid w:val="009D78D4"/>
    <w:rsid w:val="009E076C"/>
    <w:rsid w:val="009E165A"/>
    <w:rsid w:val="009E2DE4"/>
    <w:rsid w:val="009E3425"/>
    <w:rsid w:val="009E37DB"/>
    <w:rsid w:val="009E77D9"/>
    <w:rsid w:val="009F0CA5"/>
    <w:rsid w:val="009F1670"/>
    <w:rsid w:val="009F383A"/>
    <w:rsid w:val="009F3BBA"/>
    <w:rsid w:val="009F4607"/>
    <w:rsid w:val="009F47D4"/>
    <w:rsid w:val="009F4AEE"/>
    <w:rsid w:val="009F5D2A"/>
    <w:rsid w:val="009F61D7"/>
    <w:rsid w:val="009F6DD0"/>
    <w:rsid w:val="009F755F"/>
    <w:rsid w:val="00A00157"/>
    <w:rsid w:val="00A01050"/>
    <w:rsid w:val="00A022CE"/>
    <w:rsid w:val="00A0353A"/>
    <w:rsid w:val="00A0379A"/>
    <w:rsid w:val="00A0387E"/>
    <w:rsid w:val="00A03CBE"/>
    <w:rsid w:val="00A04469"/>
    <w:rsid w:val="00A0466B"/>
    <w:rsid w:val="00A05110"/>
    <w:rsid w:val="00A07B23"/>
    <w:rsid w:val="00A1184F"/>
    <w:rsid w:val="00A12EED"/>
    <w:rsid w:val="00A130E5"/>
    <w:rsid w:val="00A13949"/>
    <w:rsid w:val="00A13961"/>
    <w:rsid w:val="00A1440D"/>
    <w:rsid w:val="00A144C7"/>
    <w:rsid w:val="00A14734"/>
    <w:rsid w:val="00A14ADD"/>
    <w:rsid w:val="00A170EA"/>
    <w:rsid w:val="00A200F2"/>
    <w:rsid w:val="00A20BB4"/>
    <w:rsid w:val="00A21743"/>
    <w:rsid w:val="00A21B17"/>
    <w:rsid w:val="00A21B59"/>
    <w:rsid w:val="00A23267"/>
    <w:rsid w:val="00A24487"/>
    <w:rsid w:val="00A25035"/>
    <w:rsid w:val="00A256E9"/>
    <w:rsid w:val="00A26409"/>
    <w:rsid w:val="00A2665F"/>
    <w:rsid w:val="00A26A82"/>
    <w:rsid w:val="00A26C17"/>
    <w:rsid w:val="00A276E3"/>
    <w:rsid w:val="00A31195"/>
    <w:rsid w:val="00A31DE7"/>
    <w:rsid w:val="00A34148"/>
    <w:rsid w:val="00A342D6"/>
    <w:rsid w:val="00A35429"/>
    <w:rsid w:val="00A35B94"/>
    <w:rsid w:val="00A364D1"/>
    <w:rsid w:val="00A37364"/>
    <w:rsid w:val="00A4000F"/>
    <w:rsid w:val="00A40A18"/>
    <w:rsid w:val="00A40A48"/>
    <w:rsid w:val="00A40DB5"/>
    <w:rsid w:val="00A40F62"/>
    <w:rsid w:val="00A41C68"/>
    <w:rsid w:val="00A423A6"/>
    <w:rsid w:val="00A42EC9"/>
    <w:rsid w:val="00A431F5"/>
    <w:rsid w:val="00A4331C"/>
    <w:rsid w:val="00A444A8"/>
    <w:rsid w:val="00A4486B"/>
    <w:rsid w:val="00A4543F"/>
    <w:rsid w:val="00A45D2D"/>
    <w:rsid w:val="00A460FE"/>
    <w:rsid w:val="00A46797"/>
    <w:rsid w:val="00A4782A"/>
    <w:rsid w:val="00A502E1"/>
    <w:rsid w:val="00A51172"/>
    <w:rsid w:val="00A51EB7"/>
    <w:rsid w:val="00A52171"/>
    <w:rsid w:val="00A5284C"/>
    <w:rsid w:val="00A52B68"/>
    <w:rsid w:val="00A53905"/>
    <w:rsid w:val="00A54D03"/>
    <w:rsid w:val="00A576BC"/>
    <w:rsid w:val="00A57D7C"/>
    <w:rsid w:val="00A600A6"/>
    <w:rsid w:val="00A60EE0"/>
    <w:rsid w:val="00A616C8"/>
    <w:rsid w:val="00A62734"/>
    <w:rsid w:val="00A6284D"/>
    <w:rsid w:val="00A65709"/>
    <w:rsid w:val="00A65C03"/>
    <w:rsid w:val="00A66046"/>
    <w:rsid w:val="00A6711A"/>
    <w:rsid w:val="00A7062E"/>
    <w:rsid w:val="00A70DC7"/>
    <w:rsid w:val="00A70DFB"/>
    <w:rsid w:val="00A723F5"/>
    <w:rsid w:val="00A72510"/>
    <w:rsid w:val="00A72F81"/>
    <w:rsid w:val="00A73E96"/>
    <w:rsid w:val="00A747C4"/>
    <w:rsid w:val="00A74838"/>
    <w:rsid w:val="00A74C40"/>
    <w:rsid w:val="00A7501C"/>
    <w:rsid w:val="00A761FB"/>
    <w:rsid w:val="00A769DB"/>
    <w:rsid w:val="00A76D28"/>
    <w:rsid w:val="00A76D60"/>
    <w:rsid w:val="00A77918"/>
    <w:rsid w:val="00A77E41"/>
    <w:rsid w:val="00A80103"/>
    <w:rsid w:val="00A80374"/>
    <w:rsid w:val="00A805FC"/>
    <w:rsid w:val="00A8065B"/>
    <w:rsid w:val="00A810E8"/>
    <w:rsid w:val="00A81329"/>
    <w:rsid w:val="00A82C80"/>
    <w:rsid w:val="00A82E9C"/>
    <w:rsid w:val="00A832A7"/>
    <w:rsid w:val="00A83BC1"/>
    <w:rsid w:val="00A83DBB"/>
    <w:rsid w:val="00A842D4"/>
    <w:rsid w:val="00A8431D"/>
    <w:rsid w:val="00A84E25"/>
    <w:rsid w:val="00A85F7A"/>
    <w:rsid w:val="00A869D3"/>
    <w:rsid w:val="00A86F04"/>
    <w:rsid w:val="00A87530"/>
    <w:rsid w:val="00A915B1"/>
    <w:rsid w:val="00A93F8F"/>
    <w:rsid w:val="00A9557A"/>
    <w:rsid w:val="00A959AA"/>
    <w:rsid w:val="00A961B1"/>
    <w:rsid w:val="00A96A63"/>
    <w:rsid w:val="00A96ACA"/>
    <w:rsid w:val="00A97223"/>
    <w:rsid w:val="00AA00A5"/>
    <w:rsid w:val="00AA0301"/>
    <w:rsid w:val="00AA06F0"/>
    <w:rsid w:val="00AA1286"/>
    <w:rsid w:val="00AA19A6"/>
    <w:rsid w:val="00AA259D"/>
    <w:rsid w:val="00AA2A44"/>
    <w:rsid w:val="00AA2BEE"/>
    <w:rsid w:val="00AA2CAC"/>
    <w:rsid w:val="00AA34B9"/>
    <w:rsid w:val="00AA3ACE"/>
    <w:rsid w:val="00AA3F0C"/>
    <w:rsid w:val="00AA4051"/>
    <w:rsid w:val="00AA4D02"/>
    <w:rsid w:val="00AA512C"/>
    <w:rsid w:val="00AA5C91"/>
    <w:rsid w:val="00AA6608"/>
    <w:rsid w:val="00AA675D"/>
    <w:rsid w:val="00AA7D9D"/>
    <w:rsid w:val="00AA7DA3"/>
    <w:rsid w:val="00AB1D83"/>
    <w:rsid w:val="00AB5BE6"/>
    <w:rsid w:val="00AB5FAA"/>
    <w:rsid w:val="00AB6FF1"/>
    <w:rsid w:val="00AC21B2"/>
    <w:rsid w:val="00AC2A00"/>
    <w:rsid w:val="00AC4132"/>
    <w:rsid w:val="00AC525F"/>
    <w:rsid w:val="00AC5D9D"/>
    <w:rsid w:val="00AC675E"/>
    <w:rsid w:val="00AC67CF"/>
    <w:rsid w:val="00AC67DD"/>
    <w:rsid w:val="00AC6979"/>
    <w:rsid w:val="00AC7A47"/>
    <w:rsid w:val="00AD0FA9"/>
    <w:rsid w:val="00AD11A8"/>
    <w:rsid w:val="00AD1C4D"/>
    <w:rsid w:val="00AD4D4A"/>
    <w:rsid w:val="00AD5309"/>
    <w:rsid w:val="00AD54AE"/>
    <w:rsid w:val="00AD54BA"/>
    <w:rsid w:val="00AD556D"/>
    <w:rsid w:val="00AD63DC"/>
    <w:rsid w:val="00AD6471"/>
    <w:rsid w:val="00AD66CF"/>
    <w:rsid w:val="00AD68F4"/>
    <w:rsid w:val="00AD6CA9"/>
    <w:rsid w:val="00AD6EB3"/>
    <w:rsid w:val="00AD7483"/>
    <w:rsid w:val="00AE18C8"/>
    <w:rsid w:val="00AE19BB"/>
    <w:rsid w:val="00AE2579"/>
    <w:rsid w:val="00AE452C"/>
    <w:rsid w:val="00AE46CD"/>
    <w:rsid w:val="00AE6E75"/>
    <w:rsid w:val="00AE7E44"/>
    <w:rsid w:val="00AF0432"/>
    <w:rsid w:val="00AF1764"/>
    <w:rsid w:val="00AF22E2"/>
    <w:rsid w:val="00AF3789"/>
    <w:rsid w:val="00AF421B"/>
    <w:rsid w:val="00AF50C5"/>
    <w:rsid w:val="00AF5553"/>
    <w:rsid w:val="00AF5BE7"/>
    <w:rsid w:val="00AF7072"/>
    <w:rsid w:val="00AF75F2"/>
    <w:rsid w:val="00AF77CE"/>
    <w:rsid w:val="00B00C10"/>
    <w:rsid w:val="00B00CAB"/>
    <w:rsid w:val="00B03DB3"/>
    <w:rsid w:val="00B04E43"/>
    <w:rsid w:val="00B05049"/>
    <w:rsid w:val="00B0547F"/>
    <w:rsid w:val="00B05CCB"/>
    <w:rsid w:val="00B0608C"/>
    <w:rsid w:val="00B06366"/>
    <w:rsid w:val="00B0759C"/>
    <w:rsid w:val="00B11331"/>
    <w:rsid w:val="00B11600"/>
    <w:rsid w:val="00B11ED3"/>
    <w:rsid w:val="00B11F43"/>
    <w:rsid w:val="00B1275D"/>
    <w:rsid w:val="00B1312A"/>
    <w:rsid w:val="00B13224"/>
    <w:rsid w:val="00B1347D"/>
    <w:rsid w:val="00B13646"/>
    <w:rsid w:val="00B154D5"/>
    <w:rsid w:val="00B164F2"/>
    <w:rsid w:val="00B164F8"/>
    <w:rsid w:val="00B21485"/>
    <w:rsid w:val="00B21AC5"/>
    <w:rsid w:val="00B2250F"/>
    <w:rsid w:val="00B22522"/>
    <w:rsid w:val="00B22D18"/>
    <w:rsid w:val="00B24054"/>
    <w:rsid w:val="00B24613"/>
    <w:rsid w:val="00B255EE"/>
    <w:rsid w:val="00B25A3A"/>
    <w:rsid w:val="00B26C97"/>
    <w:rsid w:val="00B2706B"/>
    <w:rsid w:val="00B2773F"/>
    <w:rsid w:val="00B27C69"/>
    <w:rsid w:val="00B30891"/>
    <w:rsid w:val="00B3183A"/>
    <w:rsid w:val="00B319BE"/>
    <w:rsid w:val="00B3338A"/>
    <w:rsid w:val="00B3528C"/>
    <w:rsid w:val="00B36CD9"/>
    <w:rsid w:val="00B3761C"/>
    <w:rsid w:val="00B3799A"/>
    <w:rsid w:val="00B37BDD"/>
    <w:rsid w:val="00B37E4E"/>
    <w:rsid w:val="00B40BC7"/>
    <w:rsid w:val="00B420D9"/>
    <w:rsid w:val="00B4273D"/>
    <w:rsid w:val="00B432FD"/>
    <w:rsid w:val="00B43F80"/>
    <w:rsid w:val="00B4461A"/>
    <w:rsid w:val="00B44A1A"/>
    <w:rsid w:val="00B45ACE"/>
    <w:rsid w:val="00B505FD"/>
    <w:rsid w:val="00B51756"/>
    <w:rsid w:val="00B52C78"/>
    <w:rsid w:val="00B53644"/>
    <w:rsid w:val="00B53C19"/>
    <w:rsid w:val="00B54C84"/>
    <w:rsid w:val="00B54CE7"/>
    <w:rsid w:val="00B54D3B"/>
    <w:rsid w:val="00B56D5B"/>
    <w:rsid w:val="00B56FC9"/>
    <w:rsid w:val="00B600EC"/>
    <w:rsid w:val="00B625C6"/>
    <w:rsid w:val="00B6352E"/>
    <w:rsid w:val="00B639F2"/>
    <w:rsid w:val="00B6431C"/>
    <w:rsid w:val="00B6470C"/>
    <w:rsid w:val="00B64816"/>
    <w:rsid w:val="00B6569E"/>
    <w:rsid w:val="00B65CF1"/>
    <w:rsid w:val="00B66713"/>
    <w:rsid w:val="00B6676B"/>
    <w:rsid w:val="00B66C23"/>
    <w:rsid w:val="00B70158"/>
    <w:rsid w:val="00B701DE"/>
    <w:rsid w:val="00B70639"/>
    <w:rsid w:val="00B707EA"/>
    <w:rsid w:val="00B71FA0"/>
    <w:rsid w:val="00B72FA7"/>
    <w:rsid w:val="00B7334A"/>
    <w:rsid w:val="00B73C3F"/>
    <w:rsid w:val="00B74B64"/>
    <w:rsid w:val="00B75FB7"/>
    <w:rsid w:val="00B77514"/>
    <w:rsid w:val="00B77BC4"/>
    <w:rsid w:val="00B80A03"/>
    <w:rsid w:val="00B8256A"/>
    <w:rsid w:val="00B825DB"/>
    <w:rsid w:val="00B836AF"/>
    <w:rsid w:val="00B837B4"/>
    <w:rsid w:val="00B83D20"/>
    <w:rsid w:val="00B84BAB"/>
    <w:rsid w:val="00B84FAA"/>
    <w:rsid w:val="00B852FC"/>
    <w:rsid w:val="00B85309"/>
    <w:rsid w:val="00B85839"/>
    <w:rsid w:val="00B85DF3"/>
    <w:rsid w:val="00B86200"/>
    <w:rsid w:val="00B865EA"/>
    <w:rsid w:val="00B86F74"/>
    <w:rsid w:val="00B87A4D"/>
    <w:rsid w:val="00B9095F"/>
    <w:rsid w:val="00B91120"/>
    <w:rsid w:val="00B911A0"/>
    <w:rsid w:val="00B91ABD"/>
    <w:rsid w:val="00B9201B"/>
    <w:rsid w:val="00B932BE"/>
    <w:rsid w:val="00B9345F"/>
    <w:rsid w:val="00B94196"/>
    <w:rsid w:val="00B9444E"/>
    <w:rsid w:val="00B955AE"/>
    <w:rsid w:val="00B962E0"/>
    <w:rsid w:val="00B97145"/>
    <w:rsid w:val="00B97D8E"/>
    <w:rsid w:val="00BA1F8B"/>
    <w:rsid w:val="00BA385C"/>
    <w:rsid w:val="00BA3CF9"/>
    <w:rsid w:val="00BA66DF"/>
    <w:rsid w:val="00BA6F8C"/>
    <w:rsid w:val="00BA792C"/>
    <w:rsid w:val="00BA7F4E"/>
    <w:rsid w:val="00BB016D"/>
    <w:rsid w:val="00BB0586"/>
    <w:rsid w:val="00BB10CE"/>
    <w:rsid w:val="00BB1A8E"/>
    <w:rsid w:val="00BB1C21"/>
    <w:rsid w:val="00BB22F8"/>
    <w:rsid w:val="00BB2C7B"/>
    <w:rsid w:val="00BB2DE2"/>
    <w:rsid w:val="00BB3945"/>
    <w:rsid w:val="00BB3EFE"/>
    <w:rsid w:val="00BB4697"/>
    <w:rsid w:val="00BB52E7"/>
    <w:rsid w:val="00BB63BE"/>
    <w:rsid w:val="00BB695D"/>
    <w:rsid w:val="00BB6E2D"/>
    <w:rsid w:val="00BB798F"/>
    <w:rsid w:val="00BC045C"/>
    <w:rsid w:val="00BC0EB2"/>
    <w:rsid w:val="00BC2836"/>
    <w:rsid w:val="00BC2AAC"/>
    <w:rsid w:val="00BC3A60"/>
    <w:rsid w:val="00BC4A80"/>
    <w:rsid w:val="00BC5328"/>
    <w:rsid w:val="00BC5C79"/>
    <w:rsid w:val="00BD0DDA"/>
    <w:rsid w:val="00BD0EF4"/>
    <w:rsid w:val="00BD223F"/>
    <w:rsid w:val="00BD270F"/>
    <w:rsid w:val="00BD3D80"/>
    <w:rsid w:val="00BD47D0"/>
    <w:rsid w:val="00BD5B6A"/>
    <w:rsid w:val="00BD5DD2"/>
    <w:rsid w:val="00BD6E82"/>
    <w:rsid w:val="00BD6F29"/>
    <w:rsid w:val="00BE15FA"/>
    <w:rsid w:val="00BE2E2E"/>
    <w:rsid w:val="00BE3072"/>
    <w:rsid w:val="00BE3ADC"/>
    <w:rsid w:val="00BE3CBB"/>
    <w:rsid w:val="00BE4819"/>
    <w:rsid w:val="00BE609B"/>
    <w:rsid w:val="00BF01F3"/>
    <w:rsid w:val="00BF04FC"/>
    <w:rsid w:val="00BF0E97"/>
    <w:rsid w:val="00BF1282"/>
    <w:rsid w:val="00BF25DB"/>
    <w:rsid w:val="00BF2788"/>
    <w:rsid w:val="00BF361F"/>
    <w:rsid w:val="00BF3D3E"/>
    <w:rsid w:val="00BF435E"/>
    <w:rsid w:val="00BF47EB"/>
    <w:rsid w:val="00BF48F8"/>
    <w:rsid w:val="00BF60BD"/>
    <w:rsid w:val="00BF78C0"/>
    <w:rsid w:val="00BF7FDA"/>
    <w:rsid w:val="00C006DE"/>
    <w:rsid w:val="00C007C9"/>
    <w:rsid w:val="00C01581"/>
    <w:rsid w:val="00C022C4"/>
    <w:rsid w:val="00C02342"/>
    <w:rsid w:val="00C02884"/>
    <w:rsid w:val="00C0347D"/>
    <w:rsid w:val="00C03927"/>
    <w:rsid w:val="00C072B8"/>
    <w:rsid w:val="00C076C1"/>
    <w:rsid w:val="00C10C2F"/>
    <w:rsid w:val="00C10FC4"/>
    <w:rsid w:val="00C1152D"/>
    <w:rsid w:val="00C12050"/>
    <w:rsid w:val="00C12FCB"/>
    <w:rsid w:val="00C13B10"/>
    <w:rsid w:val="00C1498F"/>
    <w:rsid w:val="00C15D52"/>
    <w:rsid w:val="00C16461"/>
    <w:rsid w:val="00C16BF2"/>
    <w:rsid w:val="00C16DD7"/>
    <w:rsid w:val="00C16F93"/>
    <w:rsid w:val="00C219AC"/>
    <w:rsid w:val="00C21A42"/>
    <w:rsid w:val="00C21BA4"/>
    <w:rsid w:val="00C22CAB"/>
    <w:rsid w:val="00C25577"/>
    <w:rsid w:val="00C26EE9"/>
    <w:rsid w:val="00C2781B"/>
    <w:rsid w:val="00C31412"/>
    <w:rsid w:val="00C314FD"/>
    <w:rsid w:val="00C32FF0"/>
    <w:rsid w:val="00C33864"/>
    <w:rsid w:val="00C35493"/>
    <w:rsid w:val="00C35757"/>
    <w:rsid w:val="00C36446"/>
    <w:rsid w:val="00C3679E"/>
    <w:rsid w:val="00C3B199"/>
    <w:rsid w:val="00C410DE"/>
    <w:rsid w:val="00C413D0"/>
    <w:rsid w:val="00C42EB6"/>
    <w:rsid w:val="00C4317F"/>
    <w:rsid w:val="00C43979"/>
    <w:rsid w:val="00C43F88"/>
    <w:rsid w:val="00C4486C"/>
    <w:rsid w:val="00C47C98"/>
    <w:rsid w:val="00C5024F"/>
    <w:rsid w:val="00C502EF"/>
    <w:rsid w:val="00C5076C"/>
    <w:rsid w:val="00C51B48"/>
    <w:rsid w:val="00C53A4D"/>
    <w:rsid w:val="00C53E5E"/>
    <w:rsid w:val="00C547DF"/>
    <w:rsid w:val="00C547F5"/>
    <w:rsid w:val="00C54D17"/>
    <w:rsid w:val="00C55FB7"/>
    <w:rsid w:val="00C571D9"/>
    <w:rsid w:val="00C57CDD"/>
    <w:rsid w:val="00C61A78"/>
    <w:rsid w:val="00C62C4A"/>
    <w:rsid w:val="00C63361"/>
    <w:rsid w:val="00C654D1"/>
    <w:rsid w:val="00C65AD4"/>
    <w:rsid w:val="00C666BE"/>
    <w:rsid w:val="00C66C20"/>
    <w:rsid w:val="00C67003"/>
    <w:rsid w:val="00C71EA6"/>
    <w:rsid w:val="00C74B86"/>
    <w:rsid w:val="00C74E23"/>
    <w:rsid w:val="00C751AA"/>
    <w:rsid w:val="00C77BA0"/>
    <w:rsid w:val="00C8118D"/>
    <w:rsid w:val="00C81BBD"/>
    <w:rsid w:val="00C823A9"/>
    <w:rsid w:val="00C825EA"/>
    <w:rsid w:val="00C82B27"/>
    <w:rsid w:val="00C8507E"/>
    <w:rsid w:val="00C85F16"/>
    <w:rsid w:val="00C86222"/>
    <w:rsid w:val="00C87BEA"/>
    <w:rsid w:val="00C91E40"/>
    <w:rsid w:val="00C92C43"/>
    <w:rsid w:val="00C92F78"/>
    <w:rsid w:val="00C95557"/>
    <w:rsid w:val="00C955D2"/>
    <w:rsid w:val="00C96E4B"/>
    <w:rsid w:val="00CA023E"/>
    <w:rsid w:val="00CA3339"/>
    <w:rsid w:val="00CA41D6"/>
    <w:rsid w:val="00CA4C50"/>
    <w:rsid w:val="00CA51C2"/>
    <w:rsid w:val="00CA61E4"/>
    <w:rsid w:val="00CA7F42"/>
    <w:rsid w:val="00CB1034"/>
    <w:rsid w:val="00CB19A8"/>
    <w:rsid w:val="00CB3BDC"/>
    <w:rsid w:val="00CB43A1"/>
    <w:rsid w:val="00CB45EB"/>
    <w:rsid w:val="00CB47F5"/>
    <w:rsid w:val="00CB4C1E"/>
    <w:rsid w:val="00CB5781"/>
    <w:rsid w:val="00CB592F"/>
    <w:rsid w:val="00CB5B34"/>
    <w:rsid w:val="00CB7216"/>
    <w:rsid w:val="00CB7C63"/>
    <w:rsid w:val="00CC11EA"/>
    <w:rsid w:val="00CC138E"/>
    <w:rsid w:val="00CC214A"/>
    <w:rsid w:val="00CC3AED"/>
    <w:rsid w:val="00CC76D7"/>
    <w:rsid w:val="00CD2F06"/>
    <w:rsid w:val="00CD398E"/>
    <w:rsid w:val="00CD4CB0"/>
    <w:rsid w:val="00CD5EBD"/>
    <w:rsid w:val="00CD6869"/>
    <w:rsid w:val="00CD6B4C"/>
    <w:rsid w:val="00CD6D1C"/>
    <w:rsid w:val="00CD7337"/>
    <w:rsid w:val="00CD73DA"/>
    <w:rsid w:val="00CD7B94"/>
    <w:rsid w:val="00CD7E3C"/>
    <w:rsid w:val="00CD7F73"/>
    <w:rsid w:val="00CE0810"/>
    <w:rsid w:val="00CE3878"/>
    <w:rsid w:val="00CE3E3B"/>
    <w:rsid w:val="00CE48AB"/>
    <w:rsid w:val="00CE6319"/>
    <w:rsid w:val="00CE7BCD"/>
    <w:rsid w:val="00CF09B0"/>
    <w:rsid w:val="00CF175B"/>
    <w:rsid w:val="00CF2464"/>
    <w:rsid w:val="00CF30F4"/>
    <w:rsid w:val="00CF3232"/>
    <w:rsid w:val="00CF3735"/>
    <w:rsid w:val="00CF387F"/>
    <w:rsid w:val="00CF44EE"/>
    <w:rsid w:val="00CF4CFE"/>
    <w:rsid w:val="00CF4DB2"/>
    <w:rsid w:val="00CF592F"/>
    <w:rsid w:val="00CF658A"/>
    <w:rsid w:val="00CF66EB"/>
    <w:rsid w:val="00CF7A1E"/>
    <w:rsid w:val="00D000D2"/>
    <w:rsid w:val="00D00FFC"/>
    <w:rsid w:val="00D01C53"/>
    <w:rsid w:val="00D0242B"/>
    <w:rsid w:val="00D0377E"/>
    <w:rsid w:val="00D065CB"/>
    <w:rsid w:val="00D0683F"/>
    <w:rsid w:val="00D06C85"/>
    <w:rsid w:val="00D07B70"/>
    <w:rsid w:val="00D10771"/>
    <w:rsid w:val="00D11465"/>
    <w:rsid w:val="00D11DA2"/>
    <w:rsid w:val="00D11F06"/>
    <w:rsid w:val="00D1237A"/>
    <w:rsid w:val="00D15025"/>
    <w:rsid w:val="00D15077"/>
    <w:rsid w:val="00D154A3"/>
    <w:rsid w:val="00D16334"/>
    <w:rsid w:val="00D172C9"/>
    <w:rsid w:val="00D17936"/>
    <w:rsid w:val="00D20351"/>
    <w:rsid w:val="00D2178C"/>
    <w:rsid w:val="00D22002"/>
    <w:rsid w:val="00D2239F"/>
    <w:rsid w:val="00D22493"/>
    <w:rsid w:val="00D22BB4"/>
    <w:rsid w:val="00D23368"/>
    <w:rsid w:val="00D24BE6"/>
    <w:rsid w:val="00D24D93"/>
    <w:rsid w:val="00D24EE7"/>
    <w:rsid w:val="00D25864"/>
    <w:rsid w:val="00D26B8B"/>
    <w:rsid w:val="00D26D06"/>
    <w:rsid w:val="00D26D6D"/>
    <w:rsid w:val="00D305B3"/>
    <w:rsid w:val="00D3081A"/>
    <w:rsid w:val="00D310A8"/>
    <w:rsid w:val="00D31D3F"/>
    <w:rsid w:val="00D31FE4"/>
    <w:rsid w:val="00D336EC"/>
    <w:rsid w:val="00D33805"/>
    <w:rsid w:val="00D33937"/>
    <w:rsid w:val="00D33EA6"/>
    <w:rsid w:val="00D35990"/>
    <w:rsid w:val="00D35D44"/>
    <w:rsid w:val="00D365E6"/>
    <w:rsid w:val="00D418BF"/>
    <w:rsid w:val="00D41E2B"/>
    <w:rsid w:val="00D42AEA"/>
    <w:rsid w:val="00D43FAE"/>
    <w:rsid w:val="00D46190"/>
    <w:rsid w:val="00D469F8"/>
    <w:rsid w:val="00D50D54"/>
    <w:rsid w:val="00D519F6"/>
    <w:rsid w:val="00D522CB"/>
    <w:rsid w:val="00D52801"/>
    <w:rsid w:val="00D528C2"/>
    <w:rsid w:val="00D5432C"/>
    <w:rsid w:val="00D550FC"/>
    <w:rsid w:val="00D552E1"/>
    <w:rsid w:val="00D5539E"/>
    <w:rsid w:val="00D578FA"/>
    <w:rsid w:val="00D60411"/>
    <w:rsid w:val="00D60437"/>
    <w:rsid w:val="00D6057E"/>
    <w:rsid w:val="00D61D67"/>
    <w:rsid w:val="00D61F5E"/>
    <w:rsid w:val="00D62458"/>
    <w:rsid w:val="00D638E6"/>
    <w:rsid w:val="00D64354"/>
    <w:rsid w:val="00D66D11"/>
    <w:rsid w:val="00D6728E"/>
    <w:rsid w:val="00D67C28"/>
    <w:rsid w:val="00D7113A"/>
    <w:rsid w:val="00D721F6"/>
    <w:rsid w:val="00D723A4"/>
    <w:rsid w:val="00D750AF"/>
    <w:rsid w:val="00D75FDE"/>
    <w:rsid w:val="00D76497"/>
    <w:rsid w:val="00D77A34"/>
    <w:rsid w:val="00D808DB"/>
    <w:rsid w:val="00D80C18"/>
    <w:rsid w:val="00D81419"/>
    <w:rsid w:val="00D82123"/>
    <w:rsid w:val="00D82382"/>
    <w:rsid w:val="00D823DE"/>
    <w:rsid w:val="00D827F0"/>
    <w:rsid w:val="00D82884"/>
    <w:rsid w:val="00D82F55"/>
    <w:rsid w:val="00D84FAF"/>
    <w:rsid w:val="00D90154"/>
    <w:rsid w:val="00D90D67"/>
    <w:rsid w:val="00D919C0"/>
    <w:rsid w:val="00D91FCD"/>
    <w:rsid w:val="00D92A6B"/>
    <w:rsid w:val="00D932F2"/>
    <w:rsid w:val="00D937A4"/>
    <w:rsid w:val="00D93EF8"/>
    <w:rsid w:val="00D94414"/>
    <w:rsid w:val="00D94E1E"/>
    <w:rsid w:val="00D95B1E"/>
    <w:rsid w:val="00D960F6"/>
    <w:rsid w:val="00D97479"/>
    <w:rsid w:val="00D978CC"/>
    <w:rsid w:val="00D97C80"/>
    <w:rsid w:val="00DA10B5"/>
    <w:rsid w:val="00DA12F1"/>
    <w:rsid w:val="00DA1840"/>
    <w:rsid w:val="00DA2A40"/>
    <w:rsid w:val="00DA33CD"/>
    <w:rsid w:val="00DA524F"/>
    <w:rsid w:val="00DA5C1E"/>
    <w:rsid w:val="00DA6332"/>
    <w:rsid w:val="00DB0CAE"/>
    <w:rsid w:val="00DB1F0C"/>
    <w:rsid w:val="00DB231E"/>
    <w:rsid w:val="00DB23DA"/>
    <w:rsid w:val="00DB26F7"/>
    <w:rsid w:val="00DB2A6E"/>
    <w:rsid w:val="00DB3883"/>
    <w:rsid w:val="00DB3BB7"/>
    <w:rsid w:val="00DB3E11"/>
    <w:rsid w:val="00DB4BF8"/>
    <w:rsid w:val="00DB57C5"/>
    <w:rsid w:val="00DB63F7"/>
    <w:rsid w:val="00DB658C"/>
    <w:rsid w:val="00DB6614"/>
    <w:rsid w:val="00DB66C3"/>
    <w:rsid w:val="00DB6A4B"/>
    <w:rsid w:val="00DB7F31"/>
    <w:rsid w:val="00DC0F10"/>
    <w:rsid w:val="00DC1336"/>
    <w:rsid w:val="00DC1B7A"/>
    <w:rsid w:val="00DC318E"/>
    <w:rsid w:val="00DC32EF"/>
    <w:rsid w:val="00DC4011"/>
    <w:rsid w:val="00DC51D1"/>
    <w:rsid w:val="00DC5251"/>
    <w:rsid w:val="00DC6750"/>
    <w:rsid w:val="00DD142E"/>
    <w:rsid w:val="00DD18B6"/>
    <w:rsid w:val="00DD265E"/>
    <w:rsid w:val="00DD447B"/>
    <w:rsid w:val="00DD44F9"/>
    <w:rsid w:val="00DD45A1"/>
    <w:rsid w:val="00DD4AB2"/>
    <w:rsid w:val="00DD5747"/>
    <w:rsid w:val="00DD5BE1"/>
    <w:rsid w:val="00DD731A"/>
    <w:rsid w:val="00DE0121"/>
    <w:rsid w:val="00DE1914"/>
    <w:rsid w:val="00DE1D92"/>
    <w:rsid w:val="00DE1E21"/>
    <w:rsid w:val="00DE41C1"/>
    <w:rsid w:val="00DE5A5D"/>
    <w:rsid w:val="00DE5B8E"/>
    <w:rsid w:val="00DE6EE3"/>
    <w:rsid w:val="00DE6F87"/>
    <w:rsid w:val="00DF081A"/>
    <w:rsid w:val="00DF0A63"/>
    <w:rsid w:val="00DF1F81"/>
    <w:rsid w:val="00DF2850"/>
    <w:rsid w:val="00DF3057"/>
    <w:rsid w:val="00DF41E7"/>
    <w:rsid w:val="00DF461C"/>
    <w:rsid w:val="00DF46CA"/>
    <w:rsid w:val="00DF48CF"/>
    <w:rsid w:val="00DF5C5F"/>
    <w:rsid w:val="00DF5ED0"/>
    <w:rsid w:val="00DF603D"/>
    <w:rsid w:val="00DF63FA"/>
    <w:rsid w:val="00DF6E5D"/>
    <w:rsid w:val="00DF794F"/>
    <w:rsid w:val="00E00DD1"/>
    <w:rsid w:val="00E028C1"/>
    <w:rsid w:val="00E046AD"/>
    <w:rsid w:val="00E05F30"/>
    <w:rsid w:val="00E06C87"/>
    <w:rsid w:val="00E0714A"/>
    <w:rsid w:val="00E07694"/>
    <w:rsid w:val="00E07A32"/>
    <w:rsid w:val="00E07C5D"/>
    <w:rsid w:val="00E07D72"/>
    <w:rsid w:val="00E07F32"/>
    <w:rsid w:val="00E123DF"/>
    <w:rsid w:val="00E13297"/>
    <w:rsid w:val="00E13479"/>
    <w:rsid w:val="00E14049"/>
    <w:rsid w:val="00E15451"/>
    <w:rsid w:val="00E15733"/>
    <w:rsid w:val="00E160A2"/>
    <w:rsid w:val="00E16269"/>
    <w:rsid w:val="00E169DD"/>
    <w:rsid w:val="00E16B1D"/>
    <w:rsid w:val="00E16CB5"/>
    <w:rsid w:val="00E17595"/>
    <w:rsid w:val="00E17DF0"/>
    <w:rsid w:val="00E2320B"/>
    <w:rsid w:val="00E23B4C"/>
    <w:rsid w:val="00E23F02"/>
    <w:rsid w:val="00E24C29"/>
    <w:rsid w:val="00E24F22"/>
    <w:rsid w:val="00E26B75"/>
    <w:rsid w:val="00E3054E"/>
    <w:rsid w:val="00E31379"/>
    <w:rsid w:val="00E33446"/>
    <w:rsid w:val="00E33C0E"/>
    <w:rsid w:val="00E34B43"/>
    <w:rsid w:val="00E35F1E"/>
    <w:rsid w:val="00E35F25"/>
    <w:rsid w:val="00E362DC"/>
    <w:rsid w:val="00E3641E"/>
    <w:rsid w:val="00E37389"/>
    <w:rsid w:val="00E37C18"/>
    <w:rsid w:val="00E4061A"/>
    <w:rsid w:val="00E431FB"/>
    <w:rsid w:val="00E43830"/>
    <w:rsid w:val="00E4440E"/>
    <w:rsid w:val="00E44633"/>
    <w:rsid w:val="00E44799"/>
    <w:rsid w:val="00E4548E"/>
    <w:rsid w:val="00E45D32"/>
    <w:rsid w:val="00E46D6C"/>
    <w:rsid w:val="00E477FA"/>
    <w:rsid w:val="00E47DC2"/>
    <w:rsid w:val="00E500F4"/>
    <w:rsid w:val="00E50554"/>
    <w:rsid w:val="00E50B20"/>
    <w:rsid w:val="00E51746"/>
    <w:rsid w:val="00E5175F"/>
    <w:rsid w:val="00E517F3"/>
    <w:rsid w:val="00E51FB5"/>
    <w:rsid w:val="00E539CF"/>
    <w:rsid w:val="00E53E44"/>
    <w:rsid w:val="00E54256"/>
    <w:rsid w:val="00E542FF"/>
    <w:rsid w:val="00E561FD"/>
    <w:rsid w:val="00E56B1C"/>
    <w:rsid w:val="00E57BAC"/>
    <w:rsid w:val="00E60731"/>
    <w:rsid w:val="00E617F6"/>
    <w:rsid w:val="00E6271C"/>
    <w:rsid w:val="00E62820"/>
    <w:rsid w:val="00E63BA0"/>
    <w:rsid w:val="00E63C3A"/>
    <w:rsid w:val="00E64330"/>
    <w:rsid w:val="00E64761"/>
    <w:rsid w:val="00E64C42"/>
    <w:rsid w:val="00E65711"/>
    <w:rsid w:val="00E665DA"/>
    <w:rsid w:val="00E66900"/>
    <w:rsid w:val="00E673D7"/>
    <w:rsid w:val="00E708A8"/>
    <w:rsid w:val="00E71D63"/>
    <w:rsid w:val="00E72289"/>
    <w:rsid w:val="00E72A3C"/>
    <w:rsid w:val="00E72A45"/>
    <w:rsid w:val="00E72E54"/>
    <w:rsid w:val="00E73516"/>
    <w:rsid w:val="00E73E5D"/>
    <w:rsid w:val="00E74510"/>
    <w:rsid w:val="00E7510C"/>
    <w:rsid w:val="00E76291"/>
    <w:rsid w:val="00E805F7"/>
    <w:rsid w:val="00E8063F"/>
    <w:rsid w:val="00E80A31"/>
    <w:rsid w:val="00E80A91"/>
    <w:rsid w:val="00E81AA4"/>
    <w:rsid w:val="00E81BAC"/>
    <w:rsid w:val="00E82886"/>
    <w:rsid w:val="00E82F33"/>
    <w:rsid w:val="00E8362D"/>
    <w:rsid w:val="00E84903"/>
    <w:rsid w:val="00E84AC1"/>
    <w:rsid w:val="00E86A66"/>
    <w:rsid w:val="00E877EF"/>
    <w:rsid w:val="00E900B9"/>
    <w:rsid w:val="00E9162D"/>
    <w:rsid w:val="00E932FC"/>
    <w:rsid w:val="00E9383A"/>
    <w:rsid w:val="00E94543"/>
    <w:rsid w:val="00E951F3"/>
    <w:rsid w:val="00E959E4"/>
    <w:rsid w:val="00E97A0D"/>
    <w:rsid w:val="00EA0FA8"/>
    <w:rsid w:val="00EA14C2"/>
    <w:rsid w:val="00EA1665"/>
    <w:rsid w:val="00EA2046"/>
    <w:rsid w:val="00EA24FD"/>
    <w:rsid w:val="00EA3471"/>
    <w:rsid w:val="00EA366E"/>
    <w:rsid w:val="00EA3D04"/>
    <w:rsid w:val="00EA3F6C"/>
    <w:rsid w:val="00EA42EE"/>
    <w:rsid w:val="00EB0708"/>
    <w:rsid w:val="00EB1168"/>
    <w:rsid w:val="00EB1519"/>
    <w:rsid w:val="00EB2860"/>
    <w:rsid w:val="00EB2872"/>
    <w:rsid w:val="00EB2CD8"/>
    <w:rsid w:val="00EB468E"/>
    <w:rsid w:val="00EB49A1"/>
    <w:rsid w:val="00EB59B9"/>
    <w:rsid w:val="00EB5F2A"/>
    <w:rsid w:val="00EB65C6"/>
    <w:rsid w:val="00EB6789"/>
    <w:rsid w:val="00EB6E4E"/>
    <w:rsid w:val="00EB703A"/>
    <w:rsid w:val="00EB74F1"/>
    <w:rsid w:val="00EB7A85"/>
    <w:rsid w:val="00EB7F68"/>
    <w:rsid w:val="00EC01F6"/>
    <w:rsid w:val="00EC224A"/>
    <w:rsid w:val="00EC2A31"/>
    <w:rsid w:val="00EC4188"/>
    <w:rsid w:val="00EC5936"/>
    <w:rsid w:val="00EC729B"/>
    <w:rsid w:val="00EC7469"/>
    <w:rsid w:val="00EC7844"/>
    <w:rsid w:val="00EC7D61"/>
    <w:rsid w:val="00EC7E62"/>
    <w:rsid w:val="00ED01EC"/>
    <w:rsid w:val="00ED1583"/>
    <w:rsid w:val="00ED175C"/>
    <w:rsid w:val="00ED183B"/>
    <w:rsid w:val="00ED1ACB"/>
    <w:rsid w:val="00ED3EC9"/>
    <w:rsid w:val="00ED426D"/>
    <w:rsid w:val="00ED4309"/>
    <w:rsid w:val="00ED6FF1"/>
    <w:rsid w:val="00ED7487"/>
    <w:rsid w:val="00ED7840"/>
    <w:rsid w:val="00ED791A"/>
    <w:rsid w:val="00EE0062"/>
    <w:rsid w:val="00EE57D9"/>
    <w:rsid w:val="00EE5B53"/>
    <w:rsid w:val="00EE78A8"/>
    <w:rsid w:val="00EE7A8D"/>
    <w:rsid w:val="00EF135F"/>
    <w:rsid w:val="00EF18E4"/>
    <w:rsid w:val="00EF2BC9"/>
    <w:rsid w:val="00EF2E3B"/>
    <w:rsid w:val="00EF53D3"/>
    <w:rsid w:val="00EF6773"/>
    <w:rsid w:val="00F01072"/>
    <w:rsid w:val="00F01A5A"/>
    <w:rsid w:val="00F02069"/>
    <w:rsid w:val="00F037B4"/>
    <w:rsid w:val="00F03933"/>
    <w:rsid w:val="00F042E4"/>
    <w:rsid w:val="00F044A4"/>
    <w:rsid w:val="00F04FE6"/>
    <w:rsid w:val="00F05D4C"/>
    <w:rsid w:val="00F065C2"/>
    <w:rsid w:val="00F06860"/>
    <w:rsid w:val="00F068CE"/>
    <w:rsid w:val="00F10643"/>
    <w:rsid w:val="00F11CAA"/>
    <w:rsid w:val="00F1256D"/>
    <w:rsid w:val="00F12D0A"/>
    <w:rsid w:val="00F13A99"/>
    <w:rsid w:val="00F14EFB"/>
    <w:rsid w:val="00F16057"/>
    <w:rsid w:val="00F17786"/>
    <w:rsid w:val="00F177CF"/>
    <w:rsid w:val="00F20515"/>
    <w:rsid w:val="00F20A75"/>
    <w:rsid w:val="00F21723"/>
    <w:rsid w:val="00F21B26"/>
    <w:rsid w:val="00F21EC4"/>
    <w:rsid w:val="00F22B67"/>
    <w:rsid w:val="00F2352A"/>
    <w:rsid w:val="00F238AB"/>
    <w:rsid w:val="00F2451D"/>
    <w:rsid w:val="00F25318"/>
    <w:rsid w:val="00F2682A"/>
    <w:rsid w:val="00F2742D"/>
    <w:rsid w:val="00F27CBE"/>
    <w:rsid w:val="00F302F4"/>
    <w:rsid w:val="00F30AA3"/>
    <w:rsid w:val="00F3144B"/>
    <w:rsid w:val="00F3180D"/>
    <w:rsid w:val="00F3279E"/>
    <w:rsid w:val="00F33AFC"/>
    <w:rsid w:val="00F33C0F"/>
    <w:rsid w:val="00F3428E"/>
    <w:rsid w:val="00F36872"/>
    <w:rsid w:val="00F36D95"/>
    <w:rsid w:val="00F36DDB"/>
    <w:rsid w:val="00F36F32"/>
    <w:rsid w:val="00F401C9"/>
    <w:rsid w:val="00F40687"/>
    <w:rsid w:val="00F40D00"/>
    <w:rsid w:val="00F40D19"/>
    <w:rsid w:val="00F40FC7"/>
    <w:rsid w:val="00F424D4"/>
    <w:rsid w:val="00F4369D"/>
    <w:rsid w:val="00F44354"/>
    <w:rsid w:val="00F4596F"/>
    <w:rsid w:val="00F45CE4"/>
    <w:rsid w:val="00F467EB"/>
    <w:rsid w:val="00F46EFC"/>
    <w:rsid w:val="00F5055F"/>
    <w:rsid w:val="00F50941"/>
    <w:rsid w:val="00F50DE7"/>
    <w:rsid w:val="00F51DEA"/>
    <w:rsid w:val="00F53F8A"/>
    <w:rsid w:val="00F5524C"/>
    <w:rsid w:val="00F555C5"/>
    <w:rsid w:val="00F55B2E"/>
    <w:rsid w:val="00F55BE0"/>
    <w:rsid w:val="00F57495"/>
    <w:rsid w:val="00F607D1"/>
    <w:rsid w:val="00F60D18"/>
    <w:rsid w:val="00F61025"/>
    <w:rsid w:val="00F6177B"/>
    <w:rsid w:val="00F621F7"/>
    <w:rsid w:val="00F62BDA"/>
    <w:rsid w:val="00F62E08"/>
    <w:rsid w:val="00F67915"/>
    <w:rsid w:val="00F70B13"/>
    <w:rsid w:val="00F70DF5"/>
    <w:rsid w:val="00F72323"/>
    <w:rsid w:val="00F73636"/>
    <w:rsid w:val="00F74391"/>
    <w:rsid w:val="00F75116"/>
    <w:rsid w:val="00F751BA"/>
    <w:rsid w:val="00F75BCB"/>
    <w:rsid w:val="00F76721"/>
    <w:rsid w:val="00F76F78"/>
    <w:rsid w:val="00F7709B"/>
    <w:rsid w:val="00F815E4"/>
    <w:rsid w:val="00F81E2C"/>
    <w:rsid w:val="00F824EF"/>
    <w:rsid w:val="00F83784"/>
    <w:rsid w:val="00F8385C"/>
    <w:rsid w:val="00F840C4"/>
    <w:rsid w:val="00F85AB2"/>
    <w:rsid w:val="00F85BCD"/>
    <w:rsid w:val="00F86DC6"/>
    <w:rsid w:val="00F908F8"/>
    <w:rsid w:val="00F90F16"/>
    <w:rsid w:val="00F918F1"/>
    <w:rsid w:val="00F92FDD"/>
    <w:rsid w:val="00F93557"/>
    <w:rsid w:val="00F9487F"/>
    <w:rsid w:val="00F94DE5"/>
    <w:rsid w:val="00F94F85"/>
    <w:rsid w:val="00F96CD1"/>
    <w:rsid w:val="00F971F0"/>
    <w:rsid w:val="00F97481"/>
    <w:rsid w:val="00F976D3"/>
    <w:rsid w:val="00FA295A"/>
    <w:rsid w:val="00FA3028"/>
    <w:rsid w:val="00FA3A68"/>
    <w:rsid w:val="00FA5BE6"/>
    <w:rsid w:val="00FA6344"/>
    <w:rsid w:val="00FA6704"/>
    <w:rsid w:val="00FA6887"/>
    <w:rsid w:val="00FA6B41"/>
    <w:rsid w:val="00FA6CCE"/>
    <w:rsid w:val="00FA7861"/>
    <w:rsid w:val="00FB007E"/>
    <w:rsid w:val="00FB02F9"/>
    <w:rsid w:val="00FB0E54"/>
    <w:rsid w:val="00FB162C"/>
    <w:rsid w:val="00FB193C"/>
    <w:rsid w:val="00FB2606"/>
    <w:rsid w:val="00FB2D8B"/>
    <w:rsid w:val="00FB3725"/>
    <w:rsid w:val="00FB47DD"/>
    <w:rsid w:val="00FB6A03"/>
    <w:rsid w:val="00FB7437"/>
    <w:rsid w:val="00FB7520"/>
    <w:rsid w:val="00FB76D3"/>
    <w:rsid w:val="00FB7B05"/>
    <w:rsid w:val="00FC0A10"/>
    <w:rsid w:val="00FC1433"/>
    <w:rsid w:val="00FC2165"/>
    <w:rsid w:val="00FC287C"/>
    <w:rsid w:val="00FC2D9E"/>
    <w:rsid w:val="00FC3EC9"/>
    <w:rsid w:val="00FC62AB"/>
    <w:rsid w:val="00FD131D"/>
    <w:rsid w:val="00FD263C"/>
    <w:rsid w:val="00FD2778"/>
    <w:rsid w:val="00FD2BD1"/>
    <w:rsid w:val="00FD2E11"/>
    <w:rsid w:val="00FD4835"/>
    <w:rsid w:val="00FD54C4"/>
    <w:rsid w:val="00FD5EA0"/>
    <w:rsid w:val="00FD659B"/>
    <w:rsid w:val="00FD75CB"/>
    <w:rsid w:val="00FE015C"/>
    <w:rsid w:val="00FE07C6"/>
    <w:rsid w:val="00FE0F11"/>
    <w:rsid w:val="00FE1E18"/>
    <w:rsid w:val="00FE2C63"/>
    <w:rsid w:val="00FE3A23"/>
    <w:rsid w:val="00FE5464"/>
    <w:rsid w:val="00FE642E"/>
    <w:rsid w:val="00FE6984"/>
    <w:rsid w:val="00FF013D"/>
    <w:rsid w:val="00FF14F6"/>
    <w:rsid w:val="00FF1BBB"/>
    <w:rsid w:val="00FF213F"/>
    <w:rsid w:val="00FF273A"/>
    <w:rsid w:val="00FF2C7A"/>
    <w:rsid w:val="00FF3990"/>
    <w:rsid w:val="00FF3DD6"/>
    <w:rsid w:val="00FF4353"/>
    <w:rsid w:val="00FF4382"/>
    <w:rsid w:val="00FF5247"/>
    <w:rsid w:val="00FF5E40"/>
    <w:rsid w:val="00FF74C2"/>
    <w:rsid w:val="00FF7D76"/>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328A2C"/>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B4B87"/>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430542"/>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18151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4E357E"/>
    <w:rsid w:val="3EB3E7A3"/>
    <w:rsid w:val="3EFCB82B"/>
    <w:rsid w:val="3F44F4ED"/>
    <w:rsid w:val="3FCAEFA2"/>
    <w:rsid w:val="40144E9A"/>
    <w:rsid w:val="40317AF3"/>
    <w:rsid w:val="403B57CF"/>
    <w:rsid w:val="404E7A81"/>
    <w:rsid w:val="406D1016"/>
    <w:rsid w:val="40CE0719"/>
    <w:rsid w:val="40F8D4E6"/>
    <w:rsid w:val="413A3913"/>
    <w:rsid w:val="41539346"/>
    <w:rsid w:val="41A92E8F"/>
    <w:rsid w:val="41B52FAC"/>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96A419"/>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05C4AE"/>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C3F0F19"/>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4B03407"/>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9F21AE4"/>
    <w:rsid w:val="6A399498"/>
    <w:rsid w:val="6A49FE68"/>
    <w:rsid w:val="6A51C3B5"/>
    <w:rsid w:val="6A9E3F8E"/>
    <w:rsid w:val="6AC494BE"/>
    <w:rsid w:val="6B0B83C0"/>
    <w:rsid w:val="6B0C6826"/>
    <w:rsid w:val="6B1DFB47"/>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D76A42"/>
    <w:rsid w:val="77F01FA1"/>
    <w:rsid w:val="7800D170"/>
    <w:rsid w:val="78539C3E"/>
    <w:rsid w:val="785D5AC4"/>
    <w:rsid w:val="787C0589"/>
    <w:rsid w:val="78A4B0F9"/>
    <w:rsid w:val="78F41F26"/>
    <w:rsid w:val="79972BC0"/>
    <w:rsid w:val="79CC15CD"/>
    <w:rsid w:val="7A429C20"/>
    <w:rsid w:val="7A463050"/>
    <w:rsid w:val="7A7BCFEE"/>
    <w:rsid w:val="7A8C9387"/>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uiPriority w:val="39"/>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324543"/>
    <w:pPr>
      <w:tabs>
        <w:tab w:val="left" w:pos="567"/>
        <w:tab w:val="right" w:leader="dot" w:pos="9061"/>
      </w:tabs>
      <w:spacing w:before="240" w:after="0"/>
      <w:ind w:left="567" w:right="425"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unhideWhenUsed/>
    <w:rsid w:val="00324543"/>
    <w:pPr>
      <w:tabs>
        <w:tab w:val="left" w:pos="1134"/>
        <w:tab w:val="right" w:leader="dot" w:pos="9072"/>
      </w:tabs>
      <w:spacing w:after="100"/>
      <w:ind w:left="851" w:right="425"/>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3"/>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TOCHeading">
    <w:name w:val="TOC Heading"/>
    <w:basedOn w:val="Heading1"/>
    <w:next w:val="Normal"/>
    <w:uiPriority w:val="39"/>
    <w:unhideWhenUsed/>
    <w:qFormat/>
    <w:rsid w:val="000B634D"/>
    <w:pPr>
      <w:spacing w:before="240" w:after="0" w:line="259" w:lineRule="auto"/>
      <w:outlineLvl w:val="9"/>
    </w:pPr>
    <w:rPr>
      <w:rFonts w:asciiTheme="majorHAnsi" w:hAnsiTheme="majorHAnsi"/>
      <w:b w:val="0"/>
      <w:bCs w:val="0"/>
      <w:color w:val="2E74B5" w:themeColor="accent1" w:themeShade="BF"/>
      <w:sz w:val="32"/>
      <w:szCs w:val="32"/>
      <w:lang w:val="en-US"/>
    </w:rPr>
  </w:style>
  <w:style w:type="character" w:styleId="Strong">
    <w:name w:val="Strong"/>
    <w:basedOn w:val="DefaultParagraphFont"/>
    <w:uiPriority w:val="22"/>
    <w:qFormat/>
    <w:rsid w:val="00EA42EE"/>
    <w:rPr>
      <w:b/>
      <w:bCs/>
    </w:rPr>
  </w:style>
  <w:style w:type="character" w:styleId="Emphasis">
    <w:name w:val="Emphasis"/>
    <w:basedOn w:val="DefaultParagraphFont"/>
    <w:uiPriority w:val="20"/>
    <w:qFormat/>
    <w:rsid w:val="00234943"/>
    <w:rPr>
      <w:i/>
      <w:iCs/>
    </w:rPr>
  </w:style>
  <w:style w:type="character" w:customStyle="1" w:styleId="scxw170501699">
    <w:name w:val="scxw170501699"/>
    <w:basedOn w:val="DefaultParagraphFont"/>
    <w:rsid w:val="00723D76"/>
  </w:style>
  <w:style w:type="character" w:customStyle="1" w:styleId="tabchar">
    <w:name w:val="tabchar"/>
    <w:basedOn w:val="DefaultParagraphFont"/>
    <w:rsid w:val="00723D76"/>
  </w:style>
  <w:style w:type="table" w:styleId="ListTable4">
    <w:name w:val="List Table 4"/>
    <w:basedOn w:val="TableNormal"/>
    <w:uiPriority w:val="49"/>
    <w:rsid w:val="00723D7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mk-MK" w:eastAsia="mk-MK"/>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f0">
    <w:name w:val="pf0"/>
    <w:basedOn w:val="Normal"/>
    <w:rsid w:val="00F81E2C"/>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cf01">
    <w:name w:val="cf01"/>
    <w:basedOn w:val="DefaultParagraphFont"/>
    <w:rsid w:val="00F81E2C"/>
    <w:rPr>
      <w:rFonts w:ascii="Segoe UI" w:hAnsi="Segoe UI" w:cs="Segoe UI" w:hint="default"/>
      <w:sz w:val="18"/>
      <w:szCs w:val="18"/>
    </w:rPr>
  </w:style>
  <w:style w:type="character" w:customStyle="1" w:styleId="cf11">
    <w:name w:val="cf11"/>
    <w:basedOn w:val="DefaultParagraphFont"/>
    <w:rsid w:val="00F81E2C"/>
    <w:rPr>
      <w:rFonts w:ascii="Segoe UI" w:hAnsi="Segoe UI" w:cs="Segoe UI" w:hint="default"/>
      <w:sz w:val="18"/>
      <w:szCs w:val="18"/>
    </w:rPr>
  </w:style>
  <w:style w:type="character" w:customStyle="1" w:styleId="cf21">
    <w:name w:val="cf21"/>
    <w:basedOn w:val="DefaultParagraphFont"/>
    <w:rsid w:val="00F81E2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900">
      <w:bodyDiv w:val="1"/>
      <w:marLeft w:val="0"/>
      <w:marRight w:val="0"/>
      <w:marTop w:val="0"/>
      <w:marBottom w:val="0"/>
      <w:divBdr>
        <w:top w:val="none" w:sz="0" w:space="0" w:color="auto"/>
        <w:left w:val="none" w:sz="0" w:space="0" w:color="auto"/>
        <w:bottom w:val="none" w:sz="0" w:space="0" w:color="auto"/>
        <w:right w:val="none" w:sz="0" w:space="0" w:color="auto"/>
      </w:divBdr>
    </w:div>
    <w:div w:id="15691486">
      <w:bodyDiv w:val="1"/>
      <w:marLeft w:val="0"/>
      <w:marRight w:val="0"/>
      <w:marTop w:val="0"/>
      <w:marBottom w:val="0"/>
      <w:divBdr>
        <w:top w:val="none" w:sz="0" w:space="0" w:color="auto"/>
        <w:left w:val="none" w:sz="0" w:space="0" w:color="auto"/>
        <w:bottom w:val="none" w:sz="0" w:space="0" w:color="auto"/>
        <w:right w:val="none" w:sz="0" w:space="0" w:color="auto"/>
      </w:divBdr>
    </w:div>
    <w:div w:id="19476606">
      <w:bodyDiv w:val="1"/>
      <w:marLeft w:val="0"/>
      <w:marRight w:val="0"/>
      <w:marTop w:val="0"/>
      <w:marBottom w:val="0"/>
      <w:divBdr>
        <w:top w:val="none" w:sz="0" w:space="0" w:color="auto"/>
        <w:left w:val="none" w:sz="0" w:space="0" w:color="auto"/>
        <w:bottom w:val="none" w:sz="0" w:space="0" w:color="auto"/>
        <w:right w:val="none" w:sz="0" w:space="0" w:color="auto"/>
      </w:divBdr>
    </w:div>
    <w:div w:id="29184821">
      <w:bodyDiv w:val="1"/>
      <w:marLeft w:val="0"/>
      <w:marRight w:val="0"/>
      <w:marTop w:val="0"/>
      <w:marBottom w:val="0"/>
      <w:divBdr>
        <w:top w:val="none" w:sz="0" w:space="0" w:color="auto"/>
        <w:left w:val="none" w:sz="0" w:space="0" w:color="auto"/>
        <w:bottom w:val="none" w:sz="0" w:space="0" w:color="auto"/>
        <w:right w:val="none" w:sz="0" w:space="0" w:color="auto"/>
      </w:divBdr>
    </w:div>
    <w:div w:id="53085618">
      <w:bodyDiv w:val="1"/>
      <w:marLeft w:val="0"/>
      <w:marRight w:val="0"/>
      <w:marTop w:val="0"/>
      <w:marBottom w:val="0"/>
      <w:divBdr>
        <w:top w:val="none" w:sz="0" w:space="0" w:color="auto"/>
        <w:left w:val="none" w:sz="0" w:space="0" w:color="auto"/>
        <w:bottom w:val="none" w:sz="0" w:space="0" w:color="auto"/>
        <w:right w:val="none" w:sz="0" w:space="0" w:color="auto"/>
      </w:divBdr>
    </w:div>
    <w:div w:id="57411218">
      <w:bodyDiv w:val="1"/>
      <w:marLeft w:val="0"/>
      <w:marRight w:val="0"/>
      <w:marTop w:val="0"/>
      <w:marBottom w:val="0"/>
      <w:divBdr>
        <w:top w:val="none" w:sz="0" w:space="0" w:color="auto"/>
        <w:left w:val="none" w:sz="0" w:space="0" w:color="auto"/>
        <w:bottom w:val="none" w:sz="0" w:space="0" w:color="auto"/>
        <w:right w:val="none" w:sz="0" w:space="0" w:color="auto"/>
      </w:divBdr>
    </w:div>
    <w:div w:id="69619880">
      <w:bodyDiv w:val="1"/>
      <w:marLeft w:val="0"/>
      <w:marRight w:val="0"/>
      <w:marTop w:val="0"/>
      <w:marBottom w:val="0"/>
      <w:divBdr>
        <w:top w:val="none" w:sz="0" w:space="0" w:color="auto"/>
        <w:left w:val="none" w:sz="0" w:space="0" w:color="auto"/>
        <w:bottom w:val="none" w:sz="0" w:space="0" w:color="auto"/>
        <w:right w:val="none" w:sz="0" w:space="0" w:color="auto"/>
      </w:divBdr>
    </w:div>
    <w:div w:id="119685874">
      <w:bodyDiv w:val="1"/>
      <w:marLeft w:val="0"/>
      <w:marRight w:val="0"/>
      <w:marTop w:val="0"/>
      <w:marBottom w:val="0"/>
      <w:divBdr>
        <w:top w:val="none" w:sz="0" w:space="0" w:color="auto"/>
        <w:left w:val="none" w:sz="0" w:space="0" w:color="auto"/>
        <w:bottom w:val="none" w:sz="0" w:space="0" w:color="auto"/>
        <w:right w:val="none" w:sz="0" w:space="0" w:color="auto"/>
      </w:divBdr>
    </w:div>
    <w:div w:id="121458703">
      <w:bodyDiv w:val="1"/>
      <w:marLeft w:val="0"/>
      <w:marRight w:val="0"/>
      <w:marTop w:val="0"/>
      <w:marBottom w:val="0"/>
      <w:divBdr>
        <w:top w:val="none" w:sz="0" w:space="0" w:color="auto"/>
        <w:left w:val="none" w:sz="0" w:space="0" w:color="auto"/>
        <w:bottom w:val="none" w:sz="0" w:space="0" w:color="auto"/>
        <w:right w:val="none" w:sz="0" w:space="0" w:color="auto"/>
      </w:divBdr>
    </w:div>
    <w:div w:id="135488338">
      <w:bodyDiv w:val="1"/>
      <w:marLeft w:val="0"/>
      <w:marRight w:val="0"/>
      <w:marTop w:val="0"/>
      <w:marBottom w:val="0"/>
      <w:divBdr>
        <w:top w:val="none" w:sz="0" w:space="0" w:color="auto"/>
        <w:left w:val="none" w:sz="0" w:space="0" w:color="auto"/>
        <w:bottom w:val="none" w:sz="0" w:space="0" w:color="auto"/>
        <w:right w:val="none" w:sz="0" w:space="0" w:color="auto"/>
      </w:divBdr>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214123817">
      <w:bodyDiv w:val="1"/>
      <w:marLeft w:val="0"/>
      <w:marRight w:val="0"/>
      <w:marTop w:val="0"/>
      <w:marBottom w:val="0"/>
      <w:divBdr>
        <w:top w:val="none" w:sz="0" w:space="0" w:color="auto"/>
        <w:left w:val="none" w:sz="0" w:space="0" w:color="auto"/>
        <w:bottom w:val="none" w:sz="0" w:space="0" w:color="auto"/>
        <w:right w:val="none" w:sz="0" w:space="0" w:color="auto"/>
      </w:divBdr>
      <w:divsChild>
        <w:div w:id="10262514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3540393">
      <w:bodyDiv w:val="1"/>
      <w:marLeft w:val="0"/>
      <w:marRight w:val="0"/>
      <w:marTop w:val="0"/>
      <w:marBottom w:val="0"/>
      <w:divBdr>
        <w:top w:val="none" w:sz="0" w:space="0" w:color="auto"/>
        <w:left w:val="none" w:sz="0" w:space="0" w:color="auto"/>
        <w:bottom w:val="none" w:sz="0" w:space="0" w:color="auto"/>
        <w:right w:val="none" w:sz="0" w:space="0" w:color="auto"/>
      </w:divBdr>
      <w:divsChild>
        <w:div w:id="1775444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6909325">
      <w:bodyDiv w:val="1"/>
      <w:marLeft w:val="0"/>
      <w:marRight w:val="0"/>
      <w:marTop w:val="0"/>
      <w:marBottom w:val="0"/>
      <w:divBdr>
        <w:top w:val="none" w:sz="0" w:space="0" w:color="auto"/>
        <w:left w:val="none" w:sz="0" w:space="0" w:color="auto"/>
        <w:bottom w:val="none" w:sz="0" w:space="0" w:color="auto"/>
        <w:right w:val="none" w:sz="0" w:space="0" w:color="auto"/>
      </w:divBdr>
    </w:div>
    <w:div w:id="296961699">
      <w:bodyDiv w:val="1"/>
      <w:marLeft w:val="0"/>
      <w:marRight w:val="0"/>
      <w:marTop w:val="0"/>
      <w:marBottom w:val="0"/>
      <w:divBdr>
        <w:top w:val="none" w:sz="0" w:space="0" w:color="auto"/>
        <w:left w:val="none" w:sz="0" w:space="0" w:color="auto"/>
        <w:bottom w:val="none" w:sz="0" w:space="0" w:color="auto"/>
        <w:right w:val="none" w:sz="0" w:space="0" w:color="auto"/>
      </w:divBdr>
    </w:div>
    <w:div w:id="303002659">
      <w:bodyDiv w:val="1"/>
      <w:marLeft w:val="0"/>
      <w:marRight w:val="0"/>
      <w:marTop w:val="0"/>
      <w:marBottom w:val="0"/>
      <w:divBdr>
        <w:top w:val="none" w:sz="0" w:space="0" w:color="auto"/>
        <w:left w:val="none" w:sz="0" w:space="0" w:color="auto"/>
        <w:bottom w:val="none" w:sz="0" w:space="0" w:color="auto"/>
        <w:right w:val="none" w:sz="0" w:space="0" w:color="auto"/>
      </w:divBdr>
    </w:div>
    <w:div w:id="324014527">
      <w:bodyDiv w:val="1"/>
      <w:marLeft w:val="0"/>
      <w:marRight w:val="0"/>
      <w:marTop w:val="0"/>
      <w:marBottom w:val="0"/>
      <w:divBdr>
        <w:top w:val="none" w:sz="0" w:space="0" w:color="auto"/>
        <w:left w:val="none" w:sz="0" w:space="0" w:color="auto"/>
        <w:bottom w:val="none" w:sz="0" w:space="0" w:color="auto"/>
        <w:right w:val="none" w:sz="0" w:space="0" w:color="auto"/>
      </w:divBdr>
    </w:div>
    <w:div w:id="332683370">
      <w:bodyDiv w:val="1"/>
      <w:marLeft w:val="0"/>
      <w:marRight w:val="0"/>
      <w:marTop w:val="0"/>
      <w:marBottom w:val="0"/>
      <w:divBdr>
        <w:top w:val="none" w:sz="0" w:space="0" w:color="auto"/>
        <w:left w:val="none" w:sz="0" w:space="0" w:color="auto"/>
        <w:bottom w:val="none" w:sz="0" w:space="0" w:color="auto"/>
        <w:right w:val="none" w:sz="0" w:space="0" w:color="auto"/>
      </w:divBdr>
    </w:div>
    <w:div w:id="393554743">
      <w:bodyDiv w:val="1"/>
      <w:marLeft w:val="0"/>
      <w:marRight w:val="0"/>
      <w:marTop w:val="0"/>
      <w:marBottom w:val="0"/>
      <w:divBdr>
        <w:top w:val="none" w:sz="0" w:space="0" w:color="auto"/>
        <w:left w:val="none" w:sz="0" w:space="0" w:color="auto"/>
        <w:bottom w:val="none" w:sz="0" w:space="0" w:color="auto"/>
        <w:right w:val="none" w:sz="0" w:space="0" w:color="auto"/>
      </w:divBdr>
      <w:divsChild>
        <w:div w:id="2708184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7700458">
      <w:bodyDiv w:val="1"/>
      <w:marLeft w:val="0"/>
      <w:marRight w:val="0"/>
      <w:marTop w:val="0"/>
      <w:marBottom w:val="0"/>
      <w:divBdr>
        <w:top w:val="none" w:sz="0" w:space="0" w:color="auto"/>
        <w:left w:val="none" w:sz="0" w:space="0" w:color="auto"/>
        <w:bottom w:val="none" w:sz="0" w:space="0" w:color="auto"/>
        <w:right w:val="none" w:sz="0" w:space="0" w:color="auto"/>
      </w:divBdr>
    </w:div>
    <w:div w:id="414862046">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430245799">
      <w:bodyDiv w:val="1"/>
      <w:marLeft w:val="0"/>
      <w:marRight w:val="0"/>
      <w:marTop w:val="0"/>
      <w:marBottom w:val="0"/>
      <w:divBdr>
        <w:top w:val="none" w:sz="0" w:space="0" w:color="auto"/>
        <w:left w:val="none" w:sz="0" w:space="0" w:color="auto"/>
        <w:bottom w:val="none" w:sz="0" w:space="0" w:color="auto"/>
        <w:right w:val="none" w:sz="0" w:space="0" w:color="auto"/>
      </w:divBdr>
    </w:div>
    <w:div w:id="474957971">
      <w:bodyDiv w:val="1"/>
      <w:marLeft w:val="0"/>
      <w:marRight w:val="0"/>
      <w:marTop w:val="0"/>
      <w:marBottom w:val="0"/>
      <w:divBdr>
        <w:top w:val="none" w:sz="0" w:space="0" w:color="auto"/>
        <w:left w:val="none" w:sz="0" w:space="0" w:color="auto"/>
        <w:bottom w:val="none" w:sz="0" w:space="0" w:color="auto"/>
        <w:right w:val="none" w:sz="0" w:space="0" w:color="auto"/>
      </w:divBdr>
    </w:div>
    <w:div w:id="520169056">
      <w:bodyDiv w:val="1"/>
      <w:marLeft w:val="0"/>
      <w:marRight w:val="0"/>
      <w:marTop w:val="0"/>
      <w:marBottom w:val="0"/>
      <w:divBdr>
        <w:top w:val="none" w:sz="0" w:space="0" w:color="auto"/>
        <w:left w:val="none" w:sz="0" w:space="0" w:color="auto"/>
        <w:bottom w:val="none" w:sz="0" w:space="0" w:color="auto"/>
        <w:right w:val="none" w:sz="0" w:space="0" w:color="auto"/>
      </w:divBdr>
    </w:div>
    <w:div w:id="529104472">
      <w:bodyDiv w:val="1"/>
      <w:marLeft w:val="0"/>
      <w:marRight w:val="0"/>
      <w:marTop w:val="0"/>
      <w:marBottom w:val="0"/>
      <w:divBdr>
        <w:top w:val="none" w:sz="0" w:space="0" w:color="auto"/>
        <w:left w:val="none" w:sz="0" w:space="0" w:color="auto"/>
        <w:bottom w:val="none" w:sz="0" w:space="0" w:color="auto"/>
        <w:right w:val="none" w:sz="0" w:space="0" w:color="auto"/>
      </w:divBdr>
    </w:div>
    <w:div w:id="535236599">
      <w:bodyDiv w:val="1"/>
      <w:marLeft w:val="0"/>
      <w:marRight w:val="0"/>
      <w:marTop w:val="0"/>
      <w:marBottom w:val="0"/>
      <w:divBdr>
        <w:top w:val="none" w:sz="0" w:space="0" w:color="auto"/>
        <w:left w:val="none" w:sz="0" w:space="0" w:color="auto"/>
        <w:bottom w:val="none" w:sz="0" w:space="0" w:color="auto"/>
        <w:right w:val="none" w:sz="0" w:space="0" w:color="auto"/>
      </w:divBdr>
    </w:div>
    <w:div w:id="56487252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594093961">
      <w:bodyDiv w:val="1"/>
      <w:marLeft w:val="0"/>
      <w:marRight w:val="0"/>
      <w:marTop w:val="0"/>
      <w:marBottom w:val="0"/>
      <w:divBdr>
        <w:top w:val="none" w:sz="0" w:space="0" w:color="auto"/>
        <w:left w:val="none" w:sz="0" w:space="0" w:color="auto"/>
        <w:bottom w:val="none" w:sz="0" w:space="0" w:color="auto"/>
        <w:right w:val="none" w:sz="0" w:space="0" w:color="auto"/>
      </w:divBdr>
    </w:div>
    <w:div w:id="608128725">
      <w:bodyDiv w:val="1"/>
      <w:marLeft w:val="0"/>
      <w:marRight w:val="0"/>
      <w:marTop w:val="0"/>
      <w:marBottom w:val="0"/>
      <w:divBdr>
        <w:top w:val="none" w:sz="0" w:space="0" w:color="auto"/>
        <w:left w:val="none" w:sz="0" w:space="0" w:color="auto"/>
        <w:bottom w:val="none" w:sz="0" w:space="0" w:color="auto"/>
        <w:right w:val="none" w:sz="0" w:space="0" w:color="auto"/>
      </w:divBdr>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615021355">
      <w:bodyDiv w:val="1"/>
      <w:marLeft w:val="0"/>
      <w:marRight w:val="0"/>
      <w:marTop w:val="0"/>
      <w:marBottom w:val="0"/>
      <w:divBdr>
        <w:top w:val="none" w:sz="0" w:space="0" w:color="auto"/>
        <w:left w:val="none" w:sz="0" w:space="0" w:color="auto"/>
        <w:bottom w:val="none" w:sz="0" w:space="0" w:color="auto"/>
        <w:right w:val="none" w:sz="0" w:space="0" w:color="auto"/>
      </w:divBdr>
    </w:div>
    <w:div w:id="623190715">
      <w:bodyDiv w:val="1"/>
      <w:marLeft w:val="0"/>
      <w:marRight w:val="0"/>
      <w:marTop w:val="0"/>
      <w:marBottom w:val="0"/>
      <w:divBdr>
        <w:top w:val="none" w:sz="0" w:space="0" w:color="auto"/>
        <w:left w:val="none" w:sz="0" w:space="0" w:color="auto"/>
        <w:bottom w:val="none" w:sz="0" w:space="0" w:color="auto"/>
        <w:right w:val="none" w:sz="0" w:space="0" w:color="auto"/>
      </w:divBdr>
    </w:div>
    <w:div w:id="630945665">
      <w:bodyDiv w:val="1"/>
      <w:marLeft w:val="0"/>
      <w:marRight w:val="0"/>
      <w:marTop w:val="0"/>
      <w:marBottom w:val="0"/>
      <w:divBdr>
        <w:top w:val="none" w:sz="0" w:space="0" w:color="auto"/>
        <w:left w:val="none" w:sz="0" w:space="0" w:color="auto"/>
        <w:bottom w:val="none" w:sz="0" w:space="0" w:color="auto"/>
        <w:right w:val="none" w:sz="0" w:space="0" w:color="auto"/>
      </w:divBdr>
    </w:div>
    <w:div w:id="631327444">
      <w:bodyDiv w:val="1"/>
      <w:marLeft w:val="0"/>
      <w:marRight w:val="0"/>
      <w:marTop w:val="0"/>
      <w:marBottom w:val="0"/>
      <w:divBdr>
        <w:top w:val="none" w:sz="0" w:space="0" w:color="auto"/>
        <w:left w:val="none" w:sz="0" w:space="0" w:color="auto"/>
        <w:bottom w:val="none" w:sz="0" w:space="0" w:color="auto"/>
        <w:right w:val="none" w:sz="0" w:space="0" w:color="auto"/>
      </w:divBdr>
    </w:div>
    <w:div w:id="653339611">
      <w:bodyDiv w:val="1"/>
      <w:marLeft w:val="0"/>
      <w:marRight w:val="0"/>
      <w:marTop w:val="0"/>
      <w:marBottom w:val="0"/>
      <w:divBdr>
        <w:top w:val="none" w:sz="0" w:space="0" w:color="auto"/>
        <w:left w:val="none" w:sz="0" w:space="0" w:color="auto"/>
        <w:bottom w:val="none" w:sz="0" w:space="0" w:color="auto"/>
        <w:right w:val="none" w:sz="0" w:space="0" w:color="auto"/>
      </w:divBdr>
    </w:div>
    <w:div w:id="664213297">
      <w:bodyDiv w:val="1"/>
      <w:marLeft w:val="0"/>
      <w:marRight w:val="0"/>
      <w:marTop w:val="0"/>
      <w:marBottom w:val="0"/>
      <w:divBdr>
        <w:top w:val="none" w:sz="0" w:space="0" w:color="auto"/>
        <w:left w:val="none" w:sz="0" w:space="0" w:color="auto"/>
        <w:bottom w:val="none" w:sz="0" w:space="0" w:color="auto"/>
        <w:right w:val="none" w:sz="0" w:space="0" w:color="auto"/>
      </w:divBdr>
    </w:div>
    <w:div w:id="688025749">
      <w:bodyDiv w:val="1"/>
      <w:marLeft w:val="0"/>
      <w:marRight w:val="0"/>
      <w:marTop w:val="0"/>
      <w:marBottom w:val="0"/>
      <w:divBdr>
        <w:top w:val="none" w:sz="0" w:space="0" w:color="auto"/>
        <w:left w:val="none" w:sz="0" w:space="0" w:color="auto"/>
        <w:bottom w:val="none" w:sz="0" w:space="0" w:color="auto"/>
        <w:right w:val="none" w:sz="0" w:space="0" w:color="auto"/>
      </w:divBdr>
    </w:div>
    <w:div w:id="710113060">
      <w:bodyDiv w:val="1"/>
      <w:marLeft w:val="0"/>
      <w:marRight w:val="0"/>
      <w:marTop w:val="0"/>
      <w:marBottom w:val="0"/>
      <w:divBdr>
        <w:top w:val="none" w:sz="0" w:space="0" w:color="auto"/>
        <w:left w:val="none" w:sz="0" w:space="0" w:color="auto"/>
        <w:bottom w:val="none" w:sz="0" w:space="0" w:color="auto"/>
        <w:right w:val="none" w:sz="0" w:space="0" w:color="auto"/>
      </w:divBdr>
    </w:div>
    <w:div w:id="731654204">
      <w:bodyDiv w:val="1"/>
      <w:marLeft w:val="0"/>
      <w:marRight w:val="0"/>
      <w:marTop w:val="0"/>
      <w:marBottom w:val="0"/>
      <w:divBdr>
        <w:top w:val="none" w:sz="0" w:space="0" w:color="auto"/>
        <w:left w:val="none" w:sz="0" w:space="0" w:color="auto"/>
        <w:bottom w:val="none" w:sz="0" w:space="0" w:color="auto"/>
        <w:right w:val="none" w:sz="0" w:space="0" w:color="auto"/>
      </w:divBdr>
    </w:div>
    <w:div w:id="737048840">
      <w:bodyDiv w:val="1"/>
      <w:marLeft w:val="0"/>
      <w:marRight w:val="0"/>
      <w:marTop w:val="0"/>
      <w:marBottom w:val="0"/>
      <w:divBdr>
        <w:top w:val="none" w:sz="0" w:space="0" w:color="auto"/>
        <w:left w:val="none" w:sz="0" w:space="0" w:color="auto"/>
        <w:bottom w:val="none" w:sz="0" w:space="0" w:color="auto"/>
        <w:right w:val="none" w:sz="0" w:space="0" w:color="auto"/>
      </w:divBdr>
    </w:div>
    <w:div w:id="737442610">
      <w:bodyDiv w:val="1"/>
      <w:marLeft w:val="0"/>
      <w:marRight w:val="0"/>
      <w:marTop w:val="0"/>
      <w:marBottom w:val="0"/>
      <w:divBdr>
        <w:top w:val="none" w:sz="0" w:space="0" w:color="auto"/>
        <w:left w:val="none" w:sz="0" w:space="0" w:color="auto"/>
        <w:bottom w:val="none" w:sz="0" w:space="0" w:color="auto"/>
        <w:right w:val="none" w:sz="0" w:space="0" w:color="auto"/>
      </w:divBdr>
    </w:div>
    <w:div w:id="759257474">
      <w:bodyDiv w:val="1"/>
      <w:marLeft w:val="0"/>
      <w:marRight w:val="0"/>
      <w:marTop w:val="0"/>
      <w:marBottom w:val="0"/>
      <w:divBdr>
        <w:top w:val="none" w:sz="0" w:space="0" w:color="auto"/>
        <w:left w:val="none" w:sz="0" w:space="0" w:color="auto"/>
        <w:bottom w:val="none" w:sz="0" w:space="0" w:color="auto"/>
        <w:right w:val="none" w:sz="0" w:space="0" w:color="auto"/>
      </w:divBdr>
    </w:div>
    <w:div w:id="781614634">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53108780">
      <w:bodyDiv w:val="1"/>
      <w:marLeft w:val="0"/>
      <w:marRight w:val="0"/>
      <w:marTop w:val="0"/>
      <w:marBottom w:val="0"/>
      <w:divBdr>
        <w:top w:val="none" w:sz="0" w:space="0" w:color="auto"/>
        <w:left w:val="none" w:sz="0" w:space="0" w:color="auto"/>
        <w:bottom w:val="none" w:sz="0" w:space="0" w:color="auto"/>
        <w:right w:val="none" w:sz="0" w:space="0" w:color="auto"/>
      </w:divBdr>
    </w:div>
    <w:div w:id="861284144">
      <w:bodyDiv w:val="1"/>
      <w:marLeft w:val="0"/>
      <w:marRight w:val="0"/>
      <w:marTop w:val="0"/>
      <w:marBottom w:val="0"/>
      <w:divBdr>
        <w:top w:val="none" w:sz="0" w:space="0" w:color="auto"/>
        <w:left w:val="none" w:sz="0" w:space="0" w:color="auto"/>
        <w:bottom w:val="none" w:sz="0" w:space="0" w:color="auto"/>
        <w:right w:val="none" w:sz="0" w:space="0" w:color="auto"/>
      </w:divBdr>
    </w:div>
    <w:div w:id="882907009">
      <w:bodyDiv w:val="1"/>
      <w:marLeft w:val="0"/>
      <w:marRight w:val="0"/>
      <w:marTop w:val="0"/>
      <w:marBottom w:val="0"/>
      <w:divBdr>
        <w:top w:val="none" w:sz="0" w:space="0" w:color="auto"/>
        <w:left w:val="none" w:sz="0" w:space="0" w:color="auto"/>
        <w:bottom w:val="none" w:sz="0" w:space="0" w:color="auto"/>
        <w:right w:val="none" w:sz="0" w:space="0" w:color="auto"/>
      </w:divBdr>
    </w:div>
    <w:div w:id="967971248">
      <w:bodyDiv w:val="1"/>
      <w:marLeft w:val="0"/>
      <w:marRight w:val="0"/>
      <w:marTop w:val="0"/>
      <w:marBottom w:val="0"/>
      <w:divBdr>
        <w:top w:val="none" w:sz="0" w:space="0" w:color="auto"/>
        <w:left w:val="none" w:sz="0" w:space="0" w:color="auto"/>
        <w:bottom w:val="none" w:sz="0" w:space="0" w:color="auto"/>
        <w:right w:val="none" w:sz="0" w:space="0" w:color="auto"/>
      </w:divBdr>
    </w:div>
    <w:div w:id="982006039">
      <w:bodyDiv w:val="1"/>
      <w:marLeft w:val="0"/>
      <w:marRight w:val="0"/>
      <w:marTop w:val="0"/>
      <w:marBottom w:val="0"/>
      <w:divBdr>
        <w:top w:val="none" w:sz="0" w:space="0" w:color="auto"/>
        <w:left w:val="none" w:sz="0" w:space="0" w:color="auto"/>
        <w:bottom w:val="none" w:sz="0" w:space="0" w:color="auto"/>
        <w:right w:val="none" w:sz="0" w:space="0" w:color="auto"/>
      </w:divBdr>
    </w:div>
    <w:div w:id="1021053179">
      <w:bodyDiv w:val="1"/>
      <w:marLeft w:val="0"/>
      <w:marRight w:val="0"/>
      <w:marTop w:val="0"/>
      <w:marBottom w:val="0"/>
      <w:divBdr>
        <w:top w:val="none" w:sz="0" w:space="0" w:color="auto"/>
        <w:left w:val="none" w:sz="0" w:space="0" w:color="auto"/>
        <w:bottom w:val="none" w:sz="0" w:space="0" w:color="auto"/>
        <w:right w:val="none" w:sz="0" w:space="0" w:color="auto"/>
      </w:divBdr>
    </w:div>
    <w:div w:id="1038507627">
      <w:bodyDiv w:val="1"/>
      <w:marLeft w:val="0"/>
      <w:marRight w:val="0"/>
      <w:marTop w:val="0"/>
      <w:marBottom w:val="0"/>
      <w:divBdr>
        <w:top w:val="none" w:sz="0" w:space="0" w:color="auto"/>
        <w:left w:val="none" w:sz="0" w:space="0" w:color="auto"/>
        <w:bottom w:val="none" w:sz="0" w:space="0" w:color="auto"/>
        <w:right w:val="none" w:sz="0" w:space="0" w:color="auto"/>
      </w:divBdr>
    </w:div>
    <w:div w:id="1047607495">
      <w:bodyDiv w:val="1"/>
      <w:marLeft w:val="0"/>
      <w:marRight w:val="0"/>
      <w:marTop w:val="0"/>
      <w:marBottom w:val="0"/>
      <w:divBdr>
        <w:top w:val="none" w:sz="0" w:space="0" w:color="auto"/>
        <w:left w:val="none" w:sz="0" w:space="0" w:color="auto"/>
        <w:bottom w:val="none" w:sz="0" w:space="0" w:color="auto"/>
        <w:right w:val="none" w:sz="0" w:space="0" w:color="auto"/>
      </w:divBdr>
    </w:div>
    <w:div w:id="1077484168">
      <w:bodyDiv w:val="1"/>
      <w:marLeft w:val="0"/>
      <w:marRight w:val="0"/>
      <w:marTop w:val="0"/>
      <w:marBottom w:val="0"/>
      <w:divBdr>
        <w:top w:val="none" w:sz="0" w:space="0" w:color="auto"/>
        <w:left w:val="none" w:sz="0" w:space="0" w:color="auto"/>
        <w:bottom w:val="none" w:sz="0" w:space="0" w:color="auto"/>
        <w:right w:val="none" w:sz="0" w:space="0" w:color="auto"/>
      </w:divBdr>
    </w:div>
    <w:div w:id="1121150463">
      <w:bodyDiv w:val="1"/>
      <w:marLeft w:val="0"/>
      <w:marRight w:val="0"/>
      <w:marTop w:val="0"/>
      <w:marBottom w:val="0"/>
      <w:divBdr>
        <w:top w:val="none" w:sz="0" w:space="0" w:color="auto"/>
        <w:left w:val="none" w:sz="0" w:space="0" w:color="auto"/>
        <w:bottom w:val="none" w:sz="0" w:space="0" w:color="auto"/>
        <w:right w:val="none" w:sz="0" w:space="0" w:color="auto"/>
      </w:divBdr>
    </w:div>
    <w:div w:id="1126196050">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52986351">
      <w:bodyDiv w:val="1"/>
      <w:marLeft w:val="0"/>
      <w:marRight w:val="0"/>
      <w:marTop w:val="0"/>
      <w:marBottom w:val="0"/>
      <w:divBdr>
        <w:top w:val="none" w:sz="0" w:space="0" w:color="auto"/>
        <w:left w:val="none" w:sz="0" w:space="0" w:color="auto"/>
        <w:bottom w:val="none" w:sz="0" w:space="0" w:color="auto"/>
        <w:right w:val="none" w:sz="0" w:space="0" w:color="auto"/>
      </w:divBdr>
    </w:div>
    <w:div w:id="1161117903">
      <w:bodyDiv w:val="1"/>
      <w:marLeft w:val="0"/>
      <w:marRight w:val="0"/>
      <w:marTop w:val="0"/>
      <w:marBottom w:val="0"/>
      <w:divBdr>
        <w:top w:val="none" w:sz="0" w:space="0" w:color="auto"/>
        <w:left w:val="none" w:sz="0" w:space="0" w:color="auto"/>
        <w:bottom w:val="none" w:sz="0" w:space="0" w:color="auto"/>
        <w:right w:val="none" w:sz="0" w:space="0" w:color="auto"/>
      </w:divBdr>
    </w:div>
    <w:div w:id="1164012510">
      <w:bodyDiv w:val="1"/>
      <w:marLeft w:val="0"/>
      <w:marRight w:val="0"/>
      <w:marTop w:val="0"/>
      <w:marBottom w:val="0"/>
      <w:divBdr>
        <w:top w:val="none" w:sz="0" w:space="0" w:color="auto"/>
        <w:left w:val="none" w:sz="0" w:space="0" w:color="auto"/>
        <w:bottom w:val="none" w:sz="0" w:space="0" w:color="auto"/>
        <w:right w:val="none" w:sz="0" w:space="0" w:color="auto"/>
      </w:divBdr>
    </w:div>
    <w:div w:id="1175614593">
      <w:bodyDiv w:val="1"/>
      <w:marLeft w:val="0"/>
      <w:marRight w:val="0"/>
      <w:marTop w:val="0"/>
      <w:marBottom w:val="0"/>
      <w:divBdr>
        <w:top w:val="none" w:sz="0" w:space="0" w:color="auto"/>
        <w:left w:val="none" w:sz="0" w:space="0" w:color="auto"/>
        <w:bottom w:val="none" w:sz="0" w:space="0" w:color="auto"/>
        <w:right w:val="none" w:sz="0" w:space="0" w:color="auto"/>
      </w:divBdr>
    </w:div>
    <w:div w:id="1252351578">
      <w:bodyDiv w:val="1"/>
      <w:marLeft w:val="0"/>
      <w:marRight w:val="0"/>
      <w:marTop w:val="0"/>
      <w:marBottom w:val="0"/>
      <w:divBdr>
        <w:top w:val="none" w:sz="0" w:space="0" w:color="auto"/>
        <w:left w:val="none" w:sz="0" w:space="0" w:color="auto"/>
        <w:bottom w:val="none" w:sz="0" w:space="0" w:color="auto"/>
        <w:right w:val="none" w:sz="0" w:space="0" w:color="auto"/>
      </w:divBdr>
      <w:divsChild>
        <w:div w:id="1683582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4047568">
      <w:bodyDiv w:val="1"/>
      <w:marLeft w:val="0"/>
      <w:marRight w:val="0"/>
      <w:marTop w:val="0"/>
      <w:marBottom w:val="0"/>
      <w:divBdr>
        <w:top w:val="none" w:sz="0" w:space="0" w:color="auto"/>
        <w:left w:val="none" w:sz="0" w:space="0" w:color="auto"/>
        <w:bottom w:val="none" w:sz="0" w:space="0" w:color="auto"/>
        <w:right w:val="none" w:sz="0" w:space="0" w:color="auto"/>
      </w:divBdr>
    </w:div>
    <w:div w:id="1277756365">
      <w:bodyDiv w:val="1"/>
      <w:marLeft w:val="0"/>
      <w:marRight w:val="0"/>
      <w:marTop w:val="0"/>
      <w:marBottom w:val="0"/>
      <w:divBdr>
        <w:top w:val="none" w:sz="0" w:space="0" w:color="auto"/>
        <w:left w:val="none" w:sz="0" w:space="0" w:color="auto"/>
        <w:bottom w:val="none" w:sz="0" w:space="0" w:color="auto"/>
        <w:right w:val="none" w:sz="0" w:space="0" w:color="auto"/>
      </w:divBdr>
    </w:div>
    <w:div w:id="1282152757">
      <w:bodyDiv w:val="1"/>
      <w:marLeft w:val="0"/>
      <w:marRight w:val="0"/>
      <w:marTop w:val="0"/>
      <w:marBottom w:val="0"/>
      <w:divBdr>
        <w:top w:val="none" w:sz="0" w:space="0" w:color="auto"/>
        <w:left w:val="none" w:sz="0" w:space="0" w:color="auto"/>
        <w:bottom w:val="none" w:sz="0" w:space="0" w:color="auto"/>
        <w:right w:val="none" w:sz="0" w:space="0" w:color="auto"/>
      </w:divBdr>
    </w:div>
    <w:div w:id="1299073607">
      <w:bodyDiv w:val="1"/>
      <w:marLeft w:val="0"/>
      <w:marRight w:val="0"/>
      <w:marTop w:val="0"/>
      <w:marBottom w:val="0"/>
      <w:divBdr>
        <w:top w:val="none" w:sz="0" w:space="0" w:color="auto"/>
        <w:left w:val="none" w:sz="0" w:space="0" w:color="auto"/>
        <w:bottom w:val="none" w:sz="0" w:space="0" w:color="auto"/>
        <w:right w:val="none" w:sz="0" w:space="0" w:color="auto"/>
      </w:divBdr>
    </w:div>
    <w:div w:id="1324356970">
      <w:bodyDiv w:val="1"/>
      <w:marLeft w:val="0"/>
      <w:marRight w:val="0"/>
      <w:marTop w:val="0"/>
      <w:marBottom w:val="0"/>
      <w:divBdr>
        <w:top w:val="none" w:sz="0" w:space="0" w:color="auto"/>
        <w:left w:val="none" w:sz="0" w:space="0" w:color="auto"/>
        <w:bottom w:val="none" w:sz="0" w:space="0" w:color="auto"/>
        <w:right w:val="none" w:sz="0" w:space="0" w:color="auto"/>
      </w:divBdr>
    </w:div>
    <w:div w:id="1326321917">
      <w:bodyDiv w:val="1"/>
      <w:marLeft w:val="0"/>
      <w:marRight w:val="0"/>
      <w:marTop w:val="0"/>
      <w:marBottom w:val="0"/>
      <w:divBdr>
        <w:top w:val="none" w:sz="0" w:space="0" w:color="auto"/>
        <w:left w:val="none" w:sz="0" w:space="0" w:color="auto"/>
        <w:bottom w:val="none" w:sz="0" w:space="0" w:color="auto"/>
        <w:right w:val="none" w:sz="0" w:space="0" w:color="auto"/>
      </w:divBdr>
    </w:div>
    <w:div w:id="1377975263">
      <w:bodyDiv w:val="1"/>
      <w:marLeft w:val="0"/>
      <w:marRight w:val="0"/>
      <w:marTop w:val="0"/>
      <w:marBottom w:val="0"/>
      <w:divBdr>
        <w:top w:val="none" w:sz="0" w:space="0" w:color="auto"/>
        <w:left w:val="none" w:sz="0" w:space="0" w:color="auto"/>
        <w:bottom w:val="none" w:sz="0" w:space="0" w:color="auto"/>
        <w:right w:val="none" w:sz="0" w:space="0" w:color="auto"/>
      </w:divBdr>
    </w:div>
    <w:div w:id="1393651082">
      <w:bodyDiv w:val="1"/>
      <w:marLeft w:val="0"/>
      <w:marRight w:val="0"/>
      <w:marTop w:val="0"/>
      <w:marBottom w:val="0"/>
      <w:divBdr>
        <w:top w:val="none" w:sz="0" w:space="0" w:color="auto"/>
        <w:left w:val="none" w:sz="0" w:space="0" w:color="auto"/>
        <w:bottom w:val="none" w:sz="0" w:space="0" w:color="auto"/>
        <w:right w:val="none" w:sz="0" w:space="0" w:color="auto"/>
      </w:divBdr>
    </w:div>
    <w:div w:id="1410157798">
      <w:bodyDiv w:val="1"/>
      <w:marLeft w:val="0"/>
      <w:marRight w:val="0"/>
      <w:marTop w:val="0"/>
      <w:marBottom w:val="0"/>
      <w:divBdr>
        <w:top w:val="none" w:sz="0" w:space="0" w:color="auto"/>
        <w:left w:val="none" w:sz="0" w:space="0" w:color="auto"/>
        <w:bottom w:val="none" w:sz="0" w:space="0" w:color="auto"/>
        <w:right w:val="none" w:sz="0" w:space="0" w:color="auto"/>
      </w:divBdr>
    </w:div>
    <w:div w:id="1440446338">
      <w:bodyDiv w:val="1"/>
      <w:marLeft w:val="0"/>
      <w:marRight w:val="0"/>
      <w:marTop w:val="0"/>
      <w:marBottom w:val="0"/>
      <w:divBdr>
        <w:top w:val="none" w:sz="0" w:space="0" w:color="auto"/>
        <w:left w:val="none" w:sz="0" w:space="0" w:color="auto"/>
        <w:bottom w:val="none" w:sz="0" w:space="0" w:color="auto"/>
        <w:right w:val="none" w:sz="0" w:space="0" w:color="auto"/>
      </w:divBdr>
    </w:div>
    <w:div w:id="1450851540">
      <w:bodyDiv w:val="1"/>
      <w:marLeft w:val="0"/>
      <w:marRight w:val="0"/>
      <w:marTop w:val="0"/>
      <w:marBottom w:val="0"/>
      <w:divBdr>
        <w:top w:val="none" w:sz="0" w:space="0" w:color="auto"/>
        <w:left w:val="none" w:sz="0" w:space="0" w:color="auto"/>
        <w:bottom w:val="none" w:sz="0" w:space="0" w:color="auto"/>
        <w:right w:val="none" w:sz="0" w:space="0" w:color="auto"/>
      </w:divBdr>
    </w:div>
    <w:div w:id="1458915785">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480413694">
      <w:bodyDiv w:val="1"/>
      <w:marLeft w:val="0"/>
      <w:marRight w:val="0"/>
      <w:marTop w:val="0"/>
      <w:marBottom w:val="0"/>
      <w:divBdr>
        <w:top w:val="none" w:sz="0" w:space="0" w:color="auto"/>
        <w:left w:val="none" w:sz="0" w:space="0" w:color="auto"/>
        <w:bottom w:val="none" w:sz="0" w:space="0" w:color="auto"/>
        <w:right w:val="none" w:sz="0" w:space="0" w:color="auto"/>
      </w:divBdr>
    </w:div>
    <w:div w:id="1481461833">
      <w:bodyDiv w:val="1"/>
      <w:marLeft w:val="0"/>
      <w:marRight w:val="0"/>
      <w:marTop w:val="0"/>
      <w:marBottom w:val="0"/>
      <w:divBdr>
        <w:top w:val="none" w:sz="0" w:space="0" w:color="auto"/>
        <w:left w:val="none" w:sz="0" w:space="0" w:color="auto"/>
        <w:bottom w:val="none" w:sz="0" w:space="0" w:color="auto"/>
        <w:right w:val="none" w:sz="0" w:space="0" w:color="auto"/>
      </w:divBdr>
    </w:div>
    <w:div w:id="1488941420">
      <w:bodyDiv w:val="1"/>
      <w:marLeft w:val="0"/>
      <w:marRight w:val="0"/>
      <w:marTop w:val="0"/>
      <w:marBottom w:val="0"/>
      <w:divBdr>
        <w:top w:val="none" w:sz="0" w:space="0" w:color="auto"/>
        <w:left w:val="none" w:sz="0" w:space="0" w:color="auto"/>
        <w:bottom w:val="none" w:sz="0" w:space="0" w:color="auto"/>
        <w:right w:val="none" w:sz="0" w:space="0" w:color="auto"/>
      </w:divBdr>
    </w:div>
    <w:div w:id="1526210181">
      <w:bodyDiv w:val="1"/>
      <w:marLeft w:val="0"/>
      <w:marRight w:val="0"/>
      <w:marTop w:val="0"/>
      <w:marBottom w:val="0"/>
      <w:divBdr>
        <w:top w:val="none" w:sz="0" w:space="0" w:color="auto"/>
        <w:left w:val="none" w:sz="0" w:space="0" w:color="auto"/>
        <w:bottom w:val="none" w:sz="0" w:space="0" w:color="auto"/>
        <w:right w:val="none" w:sz="0" w:space="0" w:color="auto"/>
      </w:divBdr>
    </w:div>
    <w:div w:id="1531843668">
      <w:bodyDiv w:val="1"/>
      <w:marLeft w:val="0"/>
      <w:marRight w:val="0"/>
      <w:marTop w:val="0"/>
      <w:marBottom w:val="0"/>
      <w:divBdr>
        <w:top w:val="none" w:sz="0" w:space="0" w:color="auto"/>
        <w:left w:val="none" w:sz="0" w:space="0" w:color="auto"/>
        <w:bottom w:val="none" w:sz="0" w:space="0" w:color="auto"/>
        <w:right w:val="none" w:sz="0" w:space="0" w:color="auto"/>
      </w:divBdr>
    </w:div>
    <w:div w:id="1532066754">
      <w:bodyDiv w:val="1"/>
      <w:marLeft w:val="0"/>
      <w:marRight w:val="0"/>
      <w:marTop w:val="0"/>
      <w:marBottom w:val="0"/>
      <w:divBdr>
        <w:top w:val="none" w:sz="0" w:space="0" w:color="auto"/>
        <w:left w:val="none" w:sz="0" w:space="0" w:color="auto"/>
        <w:bottom w:val="none" w:sz="0" w:space="0" w:color="auto"/>
        <w:right w:val="none" w:sz="0" w:space="0" w:color="auto"/>
      </w:divBdr>
      <w:divsChild>
        <w:div w:id="5046326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55311230">
      <w:bodyDiv w:val="1"/>
      <w:marLeft w:val="0"/>
      <w:marRight w:val="0"/>
      <w:marTop w:val="0"/>
      <w:marBottom w:val="0"/>
      <w:divBdr>
        <w:top w:val="none" w:sz="0" w:space="0" w:color="auto"/>
        <w:left w:val="none" w:sz="0" w:space="0" w:color="auto"/>
        <w:bottom w:val="none" w:sz="0" w:space="0" w:color="auto"/>
        <w:right w:val="none" w:sz="0" w:space="0" w:color="auto"/>
      </w:divBdr>
      <w:divsChild>
        <w:div w:id="8085970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004313">
      <w:bodyDiv w:val="1"/>
      <w:marLeft w:val="0"/>
      <w:marRight w:val="0"/>
      <w:marTop w:val="0"/>
      <w:marBottom w:val="0"/>
      <w:divBdr>
        <w:top w:val="none" w:sz="0" w:space="0" w:color="auto"/>
        <w:left w:val="none" w:sz="0" w:space="0" w:color="auto"/>
        <w:bottom w:val="none" w:sz="0" w:space="0" w:color="auto"/>
        <w:right w:val="none" w:sz="0" w:space="0" w:color="auto"/>
      </w:divBdr>
      <w:divsChild>
        <w:div w:id="2117700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566254120">
      <w:bodyDiv w:val="1"/>
      <w:marLeft w:val="0"/>
      <w:marRight w:val="0"/>
      <w:marTop w:val="0"/>
      <w:marBottom w:val="0"/>
      <w:divBdr>
        <w:top w:val="none" w:sz="0" w:space="0" w:color="auto"/>
        <w:left w:val="none" w:sz="0" w:space="0" w:color="auto"/>
        <w:bottom w:val="none" w:sz="0" w:space="0" w:color="auto"/>
        <w:right w:val="none" w:sz="0" w:space="0" w:color="auto"/>
      </w:divBdr>
    </w:div>
    <w:div w:id="1571963549">
      <w:bodyDiv w:val="1"/>
      <w:marLeft w:val="0"/>
      <w:marRight w:val="0"/>
      <w:marTop w:val="0"/>
      <w:marBottom w:val="0"/>
      <w:divBdr>
        <w:top w:val="none" w:sz="0" w:space="0" w:color="auto"/>
        <w:left w:val="none" w:sz="0" w:space="0" w:color="auto"/>
        <w:bottom w:val="none" w:sz="0" w:space="0" w:color="auto"/>
        <w:right w:val="none" w:sz="0" w:space="0" w:color="auto"/>
      </w:divBdr>
    </w:div>
    <w:div w:id="1598127428">
      <w:bodyDiv w:val="1"/>
      <w:marLeft w:val="0"/>
      <w:marRight w:val="0"/>
      <w:marTop w:val="0"/>
      <w:marBottom w:val="0"/>
      <w:divBdr>
        <w:top w:val="none" w:sz="0" w:space="0" w:color="auto"/>
        <w:left w:val="none" w:sz="0" w:space="0" w:color="auto"/>
        <w:bottom w:val="none" w:sz="0" w:space="0" w:color="auto"/>
        <w:right w:val="none" w:sz="0" w:space="0" w:color="auto"/>
      </w:divBdr>
      <w:divsChild>
        <w:div w:id="20892280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8022215">
      <w:bodyDiv w:val="1"/>
      <w:marLeft w:val="0"/>
      <w:marRight w:val="0"/>
      <w:marTop w:val="0"/>
      <w:marBottom w:val="0"/>
      <w:divBdr>
        <w:top w:val="none" w:sz="0" w:space="0" w:color="auto"/>
        <w:left w:val="none" w:sz="0" w:space="0" w:color="auto"/>
        <w:bottom w:val="none" w:sz="0" w:space="0" w:color="auto"/>
        <w:right w:val="none" w:sz="0" w:space="0" w:color="auto"/>
      </w:divBdr>
    </w:div>
    <w:div w:id="1618220691">
      <w:bodyDiv w:val="1"/>
      <w:marLeft w:val="0"/>
      <w:marRight w:val="0"/>
      <w:marTop w:val="0"/>
      <w:marBottom w:val="0"/>
      <w:divBdr>
        <w:top w:val="none" w:sz="0" w:space="0" w:color="auto"/>
        <w:left w:val="none" w:sz="0" w:space="0" w:color="auto"/>
        <w:bottom w:val="none" w:sz="0" w:space="0" w:color="auto"/>
        <w:right w:val="none" w:sz="0" w:space="0" w:color="auto"/>
      </w:divBdr>
    </w:div>
    <w:div w:id="1638948531">
      <w:bodyDiv w:val="1"/>
      <w:marLeft w:val="0"/>
      <w:marRight w:val="0"/>
      <w:marTop w:val="0"/>
      <w:marBottom w:val="0"/>
      <w:divBdr>
        <w:top w:val="none" w:sz="0" w:space="0" w:color="auto"/>
        <w:left w:val="none" w:sz="0" w:space="0" w:color="auto"/>
        <w:bottom w:val="none" w:sz="0" w:space="0" w:color="auto"/>
        <w:right w:val="none" w:sz="0" w:space="0" w:color="auto"/>
      </w:divBdr>
    </w:div>
    <w:div w:id="1643345840">
      <w:bodyDiv w:val="1"/>
      <w:marLeft w:val="0"/>
      <w:marRight w:val="0"/>
      <w:marTop w:val="0"/>
      <w:marBottom w:val="0"/>
      <w:divBdr>
        <w:top w:val="none" w:sz="0" w:space="0" w:color="auto"/>
        <w:left w:val="none" w:sz="0" w:space="0" w:color="auto"/>
        <w:bottom w:val="none" w:sz="0" w:space="0" w:color="auto"/>
        <w:right w:val="none" w:sz="0" w:space="0" w:color="auto"/>
      </w:divBdr>
    </w:div>
    <w:div w:id="1652443014">
      <w:bodyDiv w:val="1"/>
      <w:marLeft w:val="0"/>
      <w:marRight w:val="0"/>
      <w:marTop w:val="0"/>
      <w:marBottom w:val="0"/>
      <w:divBdr>
        <w:top w:val="none" w:sz="0" w:space="0" w:color="auto"/>
        <w:left w:val="none" w:sz="0" w:space="0" w:color="auto"/>
        <w:bottom w:val="none" w:sz="0" w:space="0" w:color="auto"/>
        <w:right w:val="none" w:sz="0" w:space="0" w:color="auto"/>
      </w:divBdr>
    </w:div>
    <w:div w:id="1662735014">
      <w:bodyDiv w:val="1"/>
      <w:marLeft w:val="0"/>
      <w:marRight w:val="0"/>
      <w:marTop w:val="0"/>
      <w:marBottom w:val="0"/>
      <w:divBdr>
        <w:top w:val="none" w:sz="0" w:space="0" w:color="auto"/>
        <w:left w:val="none" w:sz="0" w:space="0" w:color="auto"/>
        <w:bottom w:val="none" w:sz="0" w:space="0" w:color="auto"/>
        <w:right w:val="none" w:sz="0" w:space="0" w:color="auto"/>
      </w:divBdr>
    </w:div>
    <w:div w:id="1665468635">
      <w:bodyDiv w:val="1"/>
      <w:marLeft w:val="0"/>
      <w:marRight w:val="0"/>
      <w:marTop w:val="0"/>
      <w:marBottom w:val="0"/>
      <w:divBdr>
        <w:top w:val="none" w:sz="0" w:space="0" w:color="auto"/>
        <w:left w:val="none" w:sz="0" w:space="0" w:color="auto"/>
        <w:bottom w:val="none" w:sz="0" w:space="0" w:color="auto"/>
        <w:right w:val="none" w:sz="0" w:space="0" w:color="auto"/>
      </w:divBdr>
    </w:div>
    <w:div w:id="1682662784">
      <w:bodyDiv w:val="1"/>
      <w:marLeft w:val="0"/>
      <w:marRight w:val="0"/>
      <w:marTop w:val="0"/>
      <w:marBottom w:val="0"/>
      <w:divBdr>
        <w:top w:val="none" w:sz="0" w:space="0" w:color="auto"/>
        <w:left w:val="none" w:sz="0" w:space="0" w:color="auto"/>
        <w:bottom w:val="none" w:sz="0" w:space="0" w:color="auto"/>
        <w:right w:val="none" w:sz="0" w:space="0" w:color="auto"/>
      </w:divBdr>
    </w:div>
    <w:div w:id="1683825350">
      <w:bodyDiv w:val="1"/>
      <w:marLeft w:val="0"/>
      <w:marRight w:val="0"/>
      <w:marTop w:val="0"/>
      <w:marBottom w:val="0"/>
      <w:divBdr>
        <w:top w:val="none" w:sz="0" w:space="0" w:color="auto"/>
        <w:left w:val="none" w:sz="0" w:space="0" w:color="auto"/>
        <w:bottom w:val="none" w:sz="0" w:space="0" w:color="auto"/>
        <w:right w:val="none" w:sz="0" w:space="0" w:color="auto"/>
      </w:divBdr>
    </w:div>
    <w:div w:id="1685938953">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159622">
      <w:bodyDiv w:val="1"/>
      <w:marLeft w:val="0"/>
      <w:marRight w:val="0"/>
      <w:marTop w:val="0"/>
      <w:marBottom w:val="0"/>
      <w:divBdr>
        <w:top w:val="none" w:sz="0" w:space="0" w:color="auto"/>
        <w:left w:val="none" w:sz="0" w:space="0" w:color="auto"/>
        <w:bottom w:val="none" w:sz="0" w:space="0" w:color="auto"/>
        <w:right w:val="none" w:sz="0" w:space="0" w:color="auto"/>
      </w:divBdr>
    </w:div>
    <w:div w:id="1748847514">
      <w:bodyDiv w:val="1"/>
      <w:marLeft w:val="0"/>
      <w:marRight w:val="0"/>
      <w:marTop w:val="0"/>
      <w:marBottom w:val="0"/>
      <w:divBdr>
        <w:top w:val="none" w:sz="0" w:space="0" w:color="auto"/>
        <w:left w:val="none" w:sz="0" w:space="0" w:color="auto"/>
        <w:bottom w:val="none" w:sz="0" w:space="0" w:color="auto"/>
        <w:right w:val="none" w:sz="0" w:space="0" w:color="auto"/>
      </w:divBdr>
    </w:div>
    <w:div w:id="1755275798">
      <w:bodyDiv w:val="1"/>
      <w:marLeft w:val="0"/>
      <w:marRight w:val="0"/>
      <w:marTop w:val="0"/>
      <w:marBottom w:val="0"/>
      <w:divBdr>
        <w:top w:val="none" w:sz="0" w:space="0" w:color="auto"/>
        <w:left w:val="none" w:sz="0" w:space="0" w:color="auto"/>
        <w:bottom w:val="none" w:sz="0" w:space="0" w:color="auto"/>
        <w:right w:val="none" w:sz="0" w:space="0" w:color="auto"/>
      </w:divBdr>
    </w:div>
    <w:div w:id="1763604934">
      <w:bodyDiv w:val="1"/>
      <w:marLeft w:val="0"/>
      <w:marRight w:val="0"/>
      <w:marTop w:val="0"/>
      <w:marBottom w:val="0"/>
      <w:divBdr>
        <w:top w:val="none" w:sz="0" w:space="0" w:color="auto"/>
        <w:left w:val="none" w:sz="0" w:space="0" w:color="auto"/>
        <w:bottom w:val="none" w:sz="0" w:space="0" w:color="auto"/>
        <w:right w:val="none" w:sz="0" w:space="0" w:color="auto"/>
      </w:divBdr>
    </w:div>
    <w:div w:id="1772970214">
      <w:bodyDiv w:val="1"/>
      <w:marLeft w:val="0"/>
      <w:marRight w:val="0"/>
      <w:marTop w:val="0"/>
      <w:marBottom w:val="0"/>
      <w:divBdr>
        <w:top w:val="none" w:sz="0" w:space="0" w:color="auto"/>
        <w:left w:val="none" w:sz="0" w:space="0" w:color="auto"/>
        <w:bottom w:val="none" w:sz="0" w:space="0" w:color="auto"/>
        <w:right w:val="none" w:sz="0" w:space="0" w:color="auto"/>
      </w:divBdr>
    </w:div>
    <w:div w:id="1783647838">
      <w:bodyDiv w:val="1"/>
      <w:marLeft w:val="0"/>
      <w:marRight w:val="0"/>
      <w:marTop w:val="0"/>
      <w:marBottom w:val="0"/>
      <w:divBdr>
        <w:top w:val="none" w:sz="0" w:space="0" w:color="auto"/>
        <w:left w:val="none" w:sz="0" w:space="0" w:color="auto"/>
        <w:bottom w:val="none" w:sz="0" w:space="0" w:color="auto"/>
        <w:right w:val="none" w:sz="0" w:space="0" w:color="auto"/>
      </w:divBdr>
    </w:div>
    <w:div w:id="1786726606">
      <w:bodyDiv w:val="1"/>
      <w:marLeft w:val="0"/>
      <w:marRight w:val="0"/>
      <w:marTop w:val="0"/>
      <w:marBottom w:val="0"/>
      <w:divBdr>
        <w:top w:val="none" w:sz="0" w:space="0" w:color="auto"/>
        <w:left w:val="none" w:sz="0" w:space="0" w:color="auto"/>
        <w:bottom w:val="none" w:sz="0" w:space="0" w:color="auto"/>
        <w:right w:val="none" w:sz="0" w:space="0" w:color="auto"/>
      </w:divBdr>
    </w:div>
    <w:div w:id="1789347121">
      <w:bodyDiv w:val="1"/>
      <w:marLeft w:val="0"/>
      <w:marRight w:val="0"/>
      <w:marTop w:val="0"/>
      <w:marBottom w:val="0"/>
      <w:divBdr>
        <w:top w:val="none" w:sz="0" w:space="0" w:color="auto"/>
        <w:left w:val="none" w:sz="0" w:space="0" w:color="auto"/>
        <w:bottom w:val="none" w:sz="0" w:space="0" w:color="auto"/>
        <w:right w:val="none" w:sz="0" w:space="0" w:color="auto"/>
      </w:divBdr>
    </w:div>
    <w:div w:id="1804150314">
      <w:bodyDiv w:val="1"/>
      <w:marLeft w:val="0"/>
      <w:marRight w:val="0"/>
      <w:marTop w:val="0"/>
      <w:marBottom w:val="0"/>
      <w:divBdr>
        <w:top w:val="none" w:sz="0" w:space="0" w:color="auto"/>
        <w:left w:val="none" w:sz="0" w:space="0" w:color="auto"/>
        <w:bottom w:val="none" w:sz="0" w:space="0" w:color="auto"/>
        <w:right w:val="none" w:sz="0" w:space="0" w:color="auto"/>
      </w:divBdr>
    </w:div>
    <w:div w:id="1814251351">
      <w:bodyDiv w:val="1"/>
      <w:marLeft w:val="0"/>
      <w:marRight w:val="0"/>
      <w:marTop w:val="0"/>
      <w:marBottom w:val="0"/>
      <w:divBdr>
        <w:top w:val="none" w:sz="0" w:space="0" w:color="auto"/>
        <w:left w:val="none" w:sz="0" w:space="0" w:color="auto"/>
        <w:bottom w:val="none" w:sz="0" w:space="0" w:color="auto"/>
        <w:right w:val="none" w:sz="0" w:space="0" w:color="auto"/>
      </w:divBdr>
    </w:div>
    <w:div w:id="1824352377">
      <w:bodyDiv w:val="1"/>
      <w:marLeft w:val="0"/>
      <w:marRight w:val="0"/>
      <w:marTop w:val="0"/>
      <w:marBottom w:val="0"/>
      <w:divBdr>
        <w:top w:val="none" w:sz="0" w:space="0" w:color="auto"/>
        <w:left w:val="none" w:sz="0" w:space="0" w:color="auto"/>
        <w:bottom w:val="none" w:sz="0" w:space="0" w:color="auto"/>
        <w:right w:val="none" w:sz="0" w:space="0" w:color="auto"/>
      </w:divBdr>
    </w:div>
    <w:div w:id="1830755497">
      <w:bodyDiv w:val="1"/>
      <w:marLeft w:val="0"/>
      <w:marRight w:val="0"/>
      <w:marTop w:val="0"/>
      <w:marBottom w:val="0"/>
      <w:divBdr>
        <w:top w:val="none" w:sz="0" w:space="0" w:color="auto"/>
        <w:left w:val="none" w:sz="0" w:space="0" w:color="auto"/>
        <w:bottom w:val="none" w:sz="0" w:space="0" w:color="auto"/>
        <w:right w:val="none" w:sz="0" w:space="0" w:color="auto"/>
      </w:divBdr>
    </w:div>
    <w:div w:id="1837185211">
      <w:bodyDiv w:val="1"/>
      <w:marLeft w:val="0"/>
      <w:marRight w:val="0"/>
      <w:marTop w:val="0"/>
      <w:marBottom w:val="0"/>
      <w:divBdr>
        <w:top w:val="none" w:sz="0" w:space="0" w:color="auto"/>
        <w:left w:val="none" w:sz="0" w:space="0" w:color="auto"/>
        <w:bottom w:val="none" w:sz="0" w:space="0" w:color="auto"/>
        <w:right w:val="none" w:sz="0" w:space="0" w:color="auto"/>
      </w:divBdr>
    </w:div>
    <w:div w:id="1900899765">
      <w:bodyDiv w:val="1"/>
      <w:marLeft w:val="0"/>
      <w:marRight w:val="0"/>
      <w:marTop w:val="0"/>
      <w:marBottom w:val="0"/>
      <w:divBdr>
        <w:top w:val="none" w:sz="0" w:space="0" w:color="auto"/>
        <w:left w:val="none" w:sz="0" w:space="0" w:color="auto"/>
        <w:bottom w:val="none" w:sz="0" w:space="0" w:color="auto"/>
        <w:right w:val="none" w:sz="0" w:space="0" w:color="auto"/>
      </w:divBdr>
    </w:div>
    <w:div w:id="1917786640">
      <w:bodyDiv w:val="1"/>
      <w:marLeft w:val="0"/>
      <w:marRight w:val="0"/>
      <w:marTop w:val="0"/>
      <w:marBottom w:val="0"/>
      <w:divBdr>
        <w:top w:val="none" w:sz="0" w:space="0" w:color="auto"/>
        <w:left w:val="none" w:sz="0" w:space="0" w:color="auto"/>
        <w:bottom w:val="none" w:sz="0" w:space="0" w:color="auto"/>
        <w:right w:val="none" w:sz="0" w:space="0" w:color="auto"/>
      </w:divBdr>
    </w:div>
    <w:div w:id="1935817290">
      <w:bodyDiv w:val="1"/>
      <w:marLeft w:val="0"/>
      <w:marRight w:val="0"/>
      <w:marTop w:val="0"/>
      <w:marBottom w:val="0"/>
      <w:divBdr>
        <w:top w:val="none" w:sz="0" w:space="0" w:color="auto"/>
        <w:left w:val="none" w:sz="0" w:space="0" w:color="auto"/>
        <w:bottom w:val="none" w:sz="0" w:space="0" w:color="auto"/>
        <w:right w:val="none" w:sz="0" w:space="0" w:color="auto"/>
      </w:divBdr>
    </w:div>
    <w:div w:id="1939294834">
      <w:bodyDiv w:val="1"/>
      <w:marLeft w:val="0"/>
      <w:marRight w:val="0"/>
      <w:marTop w:val="0"/>
      <w:marBottom w:val="0"/>
      <w:divBdr>
        <w:top w:val="none" w:sz="0" w:space="0" w:color="auto"/>
        <w:left w:val="none" w:sz="0" w:space="0" w:color="auto"/>
        <w:bottom w:val="none" w:sz="0" w:space="0" w:color="auto"/>
        <w:right w:val="none" w:sz="0" w:space="0" w:color="auto"/>
      </w:divBdr>
    </w:div>
    <w:div w:id="1965187427">
      <w:bodyDiv w:val="1"/>
      <w:marLeft w:val="0"/>
      <w:marRight w:val="0"/>
      <w:marTop w:val="0"/>
      <w:marBottom w:val="0"/>
      <w:divBdr>
        <w:top w:val="none" w:sz="0" w:space="0" w:color="auto"/>
        <w:left w:val="none" w:sz="0" w:space="0" w:color="auto"/>
        <w:bottom w:val="none" w:sz="0" w:space="0" w:color="auto"/>
        <w:right w:val="none" w:sz="0" w:space="0" w:color="auto"/>
      </w:divBdr>
    </w:div>
    <w:div w:id="2012489359">
      <w:bodyDiv w:val="1"/>
      <w:marLeft w:val="0"/>
      <w:marRight w:val="0"/>
      <w:marTop w:val="0"/>
      <w:marBottom w:val="0"/>
      <w:divBdr>
        <w:top w:val="none" w:sz="0" w:space="0" w:color="auto"/>
        <w:left w:val="none" w:sz="0" w:space="0" w:color="auto"/>
        <w:bottom w:val="none" w:sz="0" w:space="0" w:color="auto"/>
        <w:right w:val="none" w:sz="0" w:space="0" w:color="auto"/>
      </w:divBdr>
    </w:div>
    <w:div w:id="2035224325">
      <w:bodyDiv w:val="1"/>
      <w:marLeft w:val="0"/>
      <w:marRight w:val="0"/>
      <w:marTop w:val="0"/>
      <w:marBottom w:val="0"/>
      <w:divBdr>
        <w:top w:val="none" w:sz="0" w:space="0" w:color="auto"/>
        <w:left w:val="none" w:sz="0" w:space="0" w:color="auto"/>
        <w:bottom w:val="none" w:sz="0" w:space="0" w:color="auto"/>
        <w:right w:val="none" w:sz="0" w:space="0" w:color="auto"/>
      </w:divBdr>
    </w:div>
    <w:div w:id="2050452630">
      <w:bodyDiv w:val="1"/>
      <w:marLeft w:val="0"/>
      <w:marRight w:val="0"/>
      <w:marTop w:val="0"/>
      <w:marBottom w:val="0"/>
      <w:divBdr>
        <w:top w:val="none" w:sz="0" w:space="0" w:color="auto"/>
        <w:left w:val="none" w:sz="0" w:space="0" w:color="auto"/>
        <w:bottom w:val="none" w:sz="0" w:space="0" w:color="auto"/>
        <w:right w:val="none" w:sz="0" w:space="0" w:color="auto"/>
      </w:divBdr>
    </w:div>
    <w:div w:id="2071339437">
      <w:bodyDiv w:val="1"/>
      <w:marLeft w:val="0"/>
      <w:marRight w:val="0"/>
      <w:marTop w:val="0"/>
      <w:marBottom w:val="0"/>
      <w:divBdr>
        <w:top w:val="none" w:sz="0" w:space="0" w:color="auto"/>
        <w:left w:val="none" w:sz="0" w:space="0" w:color="auto"/>
        <w:bottom w:val="none" w:sz="0" w:space="0" w:color="auto"/>
        <w:right w:val="none" w:sz="0" w:space="0" w:color="auto"/>
      </w:divBdr>
    </w:div>
    <w:div w:id="2082171093">
      <w:bodyDiv w:val="1"/>
      <w:marLeft w:val="0"/>
      <w:marRight w:val="0"/>
      <w:marTop w:val="0"/>
      <w:marBottom w:val="0"/>
      <w:divBdr>
        <w:top w:val="none" w:sz="0" w:space="0" w:color="auto"/>
        <w:left w:val="none" w:sz="0" w:space="0" w:color="auto"/>
        <w:bottom w:val="none" w:sz="0" w:space="0" w:color="auto"/>
        <w:right w:val="none" w:sz="0" w:space="0" w:color="auto"/>
      </w:divBdr>
    </w:div>
    <w:div w:id="2082487812">
      <w:bodyDiv w:val="1"/>
      <w:marLeft w:val="0"/>
      <w:marRight w:val="0"/>
      <w:marTop w:val="0"/>
      <w:marBottom w:val="0"/>
      <w:divBdr>
        <w:top w:val="none" w:sz="0" w:space="0" w:color="auto"/>
        <w:left w:val="none" w:sz="0" w:space="0" w:color="auto"/>
        <w:bottom w:val="none" w:sz="0" w:space="0" w:color="auto"/>
        <w:right w:val="none" w:sz="0" w:space="0" w:color="auto"/>
      </w:divBdr>
    </w:div>
    <w:div w:id="2102796335">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 w:id="214080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Props1.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4.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25</Pages>
  <Words>8402</Words>
  <Characters>47894</Characters>
  <Application>Microsoft Office Word</Application>
  <DocSecurity>0</DocSecurity>
  <Lines>399</Lines>
  <Paragraphs>112</Paragraphs>
  <ScaleCrop>false</ScaleCrop>
  <Company>GIZ GmbH</Company>
  <LinksUpToDate>false</LinksUpToDate>
  <CharactersWithSpaces>56184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Ivashchenko, Serhii GIZ UA</cp:lastModifiedBy>
  <cp:revision>14</cp:revision>
  <cp:lastPrinted>2018-06-02T23:44:00Z</cp:lastPrinted>
  <dcterms:created xsi:type="dcterms:W3CDTF">2026-07-22T08:04:00Z</dcterms:created>
  <dcterms:modified xsi:type="dcterms:W3CDTF">2026-07-22T08:20:00Z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